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CellSpacing w:w="0" w:type="dxa"/>
        <w:tblCellMar>
          <w:top w:w="105" w:type="dxa"/>
          <w:left w:w="105" w:type="dxa"/>
          <w:bottom w:w="105" w:type="dxa"/>
          <w:right w:w="105" w:type="dxa"/>
        </w:tblCellMar>
        <w:tblLook w:val="04A0" w:firstRow="1" w:lastRow="0" w:firstColumn="1" w:lastColumn="0" w:noHBand="0" w:noVBand="1"/>
      </w:tblPr>
      <w:tblGrid>
        <w:gridCol w:w="9120"/>
      </w:tblGrid>
      <w:tr w:rsidR="00EC135E" w:rsidRPr="00003B9C" w14:paraId="4EACFD6C" w14:textId="77777777" w:rsidTr="00DC7780">
        <w:trPr>
          <w:tblCellSpacing w:w="0" w:type="dxa"/>
          <w:jc w:val="center"/>
        </w:trPr>
        <w:tc>
          <w:tcPr>
            <w:tcW w:w="9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0D1A172" w14:textId="77777777" w:rsidR="00EC135E" w:rsidRPr="00003B9C" w:rsidRDefault="00EC135E" w:rsidP="00C13ED0">
            <w:pPr>
              <w:rPr>
                <w:rFonts w:ascii="Arial" w:hAnsi="Arial" w:cs="Arial"/>
                <w:sz w:val="22"/>
                <w:szCs w:val="22"/>
              </w:rPr>
            </w:pPr>
            <w:r w:rsidRPr="00003B9C">
              <w:rPr>
                <w:rFonts w:ascii="Arial" w:hAnsi="Arial" w:cs="Arial"/>
                <w:b/>
                <w:bCs/>
                <w:sz w:val="22"/>
                <w:szCs w:val="22"/>
              </w:rPr>
              <w:t xml:space="preserve">                                                      </w:t>
            </w:r>
            <w:r>
              <w:rPr>
                <w:rFonts w:ascii="Arial" w:hAnsi="Arial" w:cs="Arial"/>
                <w:b/>
                <w:bCs/>
                <w:sz w:val="22"/>
                <w:szCs w:val="22"/>
              </w:rPr>
              <w:t xml:space="preserve"> </w:t>
            </w:r>
            <w:r w:rsidRPr="00003B9C">
              <w:rPr>
                <w:rFonts w:ascii="Arial" w:hAnsi="Arial" w:cs="Arial"/>
                <w:b/>
                <w:bCs/>
                <w:sz w:val="22"/>
                <w:szCs w:val="22"/>
              </w:rPr>
              <w:t xml:space="preserve">  ZAMAWIAJĄCY:</w:t>
            </w:r>
          </w:p>
          <w:p w14:paraId="552B466A" w14:textId="77777777" w:rsidR="00EC135E" w:rsidRPr="00003B9C" w:rsidRDefault="00EC135E" w:rsidP="00C13ED0">
            <w:pPr>
              <w:jc w:val="center"/>
              <w:rPr>
                <w:rFonts w:ascii="Arial" w:hAnsi="Arial" w:cs="Arial"/>
                <w:sz w:val="22"/>
                <w:szCs w:val="22"/>
              </w:rPr>
            </w:pPr>
            <w:r w:rsidRPr="00003B9C">
              <w:rPr>
                <w:rFonts w:ascii="Arial" w:hAnsi="Arial" w:cs="Arial"/>
                <w:b/>
                <w:bCs/>
                <w:sz w:val="22"/>
                <w:szCs w:val="22"/>
              </w:rPr>
              <w:t>POWIAT CHEŁMSKI</w:t>
            </w:r>
          </w:p>
          <w:p w14:paraId="78392C97" w14:textId="77777777" w:rsidR="00EC135E" w:rsidRPr="00003B9C" w:rsidRDefault="00EC135E" w:rsidP="00C13ED0">
            <w:pPr>
              <w:jc w:val="center"/>
              <w:rPr>
                <w:rFonts w:ascii="Arial" w:hAnsi="Arial" w:cs="Arial"/>
                <w:sz w:val="22"/>
                <w:szCs w:val="22"/>
              </w:rPr>
            </w:pPr>
            <w:r w:rsidRPr="00003B9C">
              <w:rPr>
                <w:rFonts w:ascii="Arial" w:hAnsi="Arial" w:cs="Arial"/>
                <w:sz w:val="22"/>
                <w:szCs w:val="22"/>
              </w:rPr>
              <w:t>Plac Niepodległości 1, 22-100 Chełm, tel. (82) 562 75 01, faks (82) 562 75 10</w:t>
            </w:r>
          </w:p>
          <w:p w14:paraId="4470A620" w14:textId="77777777" w:rsidR="00EC135E" w:rsidRPr="00003B9C" w:rsidRDefault="00EC135E" w:rsidP="00C13ED0">
            <w:pPr>
              <w:jc w:val="center"/>
              <w:rPr>
                <w:rFonts w:ascii="Arial" w:hAnsi="Arial" w:cs="Arial"/>
                <w:sz w:val="22"/>
                <w:szCs w:val="22"/>
              </w:rPr>
            </w:pPr>
            <w:r w:rsidRPr="00003B9C">
              <w:rPr>
                <w:rFonts w:ascii="Arial" w:hAnsi="Arial" w:cs="Arial"/>
                <w:sz w:val="22"/>
                <w:szCs w:val="22"/>
              </w:rPr>
              <w:t>e-mail</w:t>
            </w:r>
            <w:bookmarkStart w:id="0" w:name="_Hlk529171536"/>
            <w:r w:rsidRPr="00003B9C">
              <w:rPr>
                <w:rFonts w:ascii="Arial" w:hAnsi="Arial" w:cs="Arial"/>
                <w:sz w:val="22"/>
                <w:szCs w:val="22"/>
              </w:rPr>
              <w:t xml:space="preserve">: </w:t>
            </w:r>
            <w:hyperlink r:id="rId9" w:history="1">
              <w:r w:rsidRPr="00B66F91">
                <w:rPr>
                  <w:rStyle w:val="Hipercze"/>
                  <w:rFonts w:ascii="Arial" w:hAnsi="Arial" w:cs="Arial"/>
                  <w:sz w:val="22"/>
                  <w:szCs w:val="22"/>
                </w:rPr>
                <w:t>sekretariat@powiatchelmski.pl</w:t>
              </w:r>
            </w:hyperlink>
            <w:bookmarkEnd w:id="0"/>
            <w:r w:rsidRPr="00003B9C">
              <w:rPr>
                <w:rFonts w:ascii="Arial" w:hAnsi="Arial" w:cs="Arial"/>
                <w:sz w:val="22"/>
                <w:szCs w:val="22"/>
              </w:rPr>
              <w:t xml:space="preserve">, strona internetowa: </w:t>
            </w:r>
            <w:r w:rsidRPr="00891AA2">
              <w:rPr>
                <w:rFonts w:ascii="Arial" w:hAnsi="Arial" w:cs="Arial"/>
                <w:sz w:val="22"/>
                <w:szCs w:val="22"/>
              </w:rPr>
              <w:t xml:space="preserve">http://spchelm.bip.lubelskie.pl </w:t>
            </w:r>
            <w:r>
              <w:rPr>
                <w:rFonts w:ascii="Arial" w:hAnsi="Arial" w:cs="Arial"/>
                <w:sz w:val="22"/>
                <w:szCs w:val="22"/>
              </w:rPr>
              <w:t xml:space="preserve">           </w:t>
            </w:r>
            <w:r w:rsidRPr="00003B9C">
              <w:rPr>
                <w:rFonts w:ascii="Arial" w:hAnsi="Arial" w:cs="Arial"/>
                <w:sz w:val="22"/>
                <w:szCs w:val="22"/>
              </w:rPr>
              <w:t>NIP 563 21 94 320, REGON 110198221</w:t>
            </w:r>
          </w:p>
          <w:p w14:paraId="30A1EA79" w14:textId="77777777" w:rsidR="00EC135E" w:rsidRPr="00003B9C" w:rsidRDefault="00EC135E" w:rsidP="00C13ED0">
            <w:pPr>
              <w:rPr>
                <w:rFonts w:ascii="Arial" w:hAnsi="Arial" w:cs="Arial"/>
                <w:sz w:val="22"/>
                <w:szCs w:val="22"/>
              </w:rPr>
            </w:pPr>
          </w:p>
        </w:tc>
      </w:tr>
    </w:tbl>
    <w:p w14:paraId="5D82ED6D" w14:textId="77777777" w:rsidR="00EC135E" w:rsidRPr="00003B9C" w:rsidRDefault="00EC135E" w:rsidP="00EC135E">
      <w:pPr>
        <w:rPr>
          <w:rFonts w:ascii="Arial" w:hAnsi="Arial" w:cs="Arial"/>
          <w:sz w:val="22"/>
          <w:szCs w:val="22"/>
        </w:rPr>
      </w:pPr>
    </w:p>
    <w:p w14:paraId="02DB5C99" w14:textId="77777777" w:rsidR="00EC135E" w:rsidRPr="00003B9C" w:rsidRDefault="00EC135E" w:rsidP="00EC135E">
      <w:pPr>
        <w:rPr>
          <w:rFonts w:ascii="Arial" w:hAnsi="Arial" w:cs="Arial"/>
          <w:sz w:val="22"/>
          <w:szCs w:val="22"/>
        </w:rPr>
      </w:pPr>
    </w:p>
    <w:tbl>
      <w:tblPr>
        <w:tblW w:w="9120" w:type="dxa"/>
        <w:jc w:val="center"/>
        <w:tblCellSpacing w:w="0" w:type="dxa"/>
        <w:tblCellMar>
          <w:top w:w="105" w:type="dxa"/>
          <w:left w:w="105" w:type="dxa"/>
          <w:bottom w:w="105" w:type="dxa"/>
          <w:right w:w="105" w:type="dxa"/>
        </w:tblCellMar>
        <w:tblLook w:val="04A0" w:firstRow="1" w:lastRow="0" w:firstColumn="1" w:lastColumn="0" w:noHBand="0" w:noVBand="1"/>
      </w:tblPr>
      <w:tblGrid>
        <w:gridCol w:w="9120"/>
      </w:tblGrid>
      <w:tr w:rsidR="00EC135E" w:rsidRPr="00003B9C" w14:paraId="14086168" w14:textId="77777777" w:rsidTr="00C13ED0">
        <w:trPr>
          <w:tblCellSpacing w:w="0" w:type="dxa"/>
          <w:jc w:val="center"/>
        </w:trPr>
        <w:tc>
          <w:tcPr>
            <w:tcW w:w="88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47BFF92" w14:textId="77777777" w:rsidR="00EC135E" w:rsidRPr="00003B9C" w:rsidRDefault="00EC135E" w:rsidP="00C13ED0">
            <w:pPr>
              <w:jc w:val="center"/>
              <w:rPr>
                <w:rFonts w:ascii="Arial" w:hAnsi="Arial" w:cs="Arial"/>
                <w:sz w:val="22"/>
                <w:szCs w:val="22"/>
              </w:rPr>
            </w:pPr>
            <w:r w:rsidRPr="00003B9C">
              <w:rPr>
                <w:rFonts w:ascii="Arial" w:hAnsi="Arial" w:cs="Arial"/>
                <w:b/>
                <w:bCs/>
                <w:sz w:val="22"/>
                <w:szCs w:val="22"/>
              </w:rPr>
              <w:t>SPECYFIKACJA ISTOTNYCH WARUNKÓW ZAMÓWIENIA</w:t>
            </w:r>
          </w:p>
        </w:tc>
      </w:tr>
    </w:tbl>
    <w:p w14:paraId="208D8356" w14:textId="77777777" w:rsidR="00EC135E" w:rsidRPr="00003B9C" w:rsidRDefault="00EC135E" w:rsidP="00EC135E">
      <w:pPr>
        <w:rPr>
          <w:rFonts w:ascii="Arial" w:hAnsi="Arial" w:cs="Arial"/>
          <w:sz w:val="22"/>
          <w:szCs w:val="22"/>
        </w:rPr>
      </w:pPr>
    </w:p>
    <w:p w14:paraId="6FF448B1" w14:textId="77777777" w:rsidR="00EC135E" w:rsidRPr="00003B9C" w:rsidRDefault="00EC135E" w:rsidP="00EC135E">
      <w:pPr>
        <w:rPr>
          <w:rFonts w:ascii="Arial" w:hAnsi="Arial" w:cs="Arial"/>
          <w:sz w:val="22"/>
          <w:szCs w:val="22"/>
        </w:rPr>
      </w:pPr>
    </w:p>
    <w:p w14:paraId="09958EF6" w14:textId="77777777" w:rsidR="00EC135E" w:rsidRPr="00003B9C" w:rsidRDefault="00EC135E" w:rsidP="00EC135E">
      <w:pPr>
        <w:jc w:val="center"/>
        <w:rPr>
          <w:rFonts w:ascii="Arial" w:hAnsi="Arial" w:cs="Arial"/>
          <w:sz w:val="22"/>
          <w:szCs w:val="22"/>
        </w:rPr>
      </w:pPr>
      <w:r w:rsidRPr="00003B9C">
        <w:rPr>
          <w:rFonts w:ascii="Arial" w:hAnsi="Arial" w:cs="Arial"/>
          <w:b/>
          <w:bCs/>
          <w:sz w:val="22"/>
          <w:szCs w:val="22"/>
        </w:rPr>
        <w:t>na zadanie pn.</w:t>
      </w:r>
    </w:p>
    <w:p w14:paraId="499A3322" w14:textId="77777777" w:rsidR="00EC135E" w:rsidRPr="00003B9C" w:rsidRDefault="00EC135E" w:rsidP="00EC135E">
      <w:pPr>
        <w:rPr>
          <w:rFonts w:ascii="Arial" w:hAnsi="Arial" w:cs="Arial"/>
          <w:sz w:val="22"/>
          <w:szCs w:val="22"/>
        </w:rPr>
      </w:pPr>
    </w:p>
    <w:p w14:paraId="3BA868EF" w14:textId="77777777" w:rsidR="00EC135E" w:rsidRPr="00003B9C" w:rsidRDefault="00EC135E" w:rsidP="00EC135E">
      <w:pPr>
        <w:jc w:val="both"/>
        <w:rPr>
          <w:rFonts w:ascii="Arial" w:hAnsi="Arial" w:cs="Arial"/>
          <w:sz w:val="22"/>
          <w:szCs w:val="22"/>
        </w:rPr>
      </w:pPr>
    </w:p>
    <w:p w14:paraId="75741F12" w14:textId="4D18D501" w:rsidR="00EC135E" w:rsidRPr="00DC1CA1" w:rsidRDefault="00EC135E" w:rsidP="00EC135E">
      <w:pPr>
        <w:jc w:val="center"/>
        <w:rPr>
          <w:rFonts w:ascii="Arial" w:hAnsi="Arial" w:cs="Arial"/>
          <w:b/>
          <w:sz w:val="22"/>
          <w:szCs w:val="22"/>
        </w:rPr>
      </w:pPr>
      <w:r>
        <w:rPr>
          <w:rFonts w:ascii="Arial" w:hAnsi="Arial" w:cs="Arial"/>
          <w:b/>
          <w:sz w:val="22"/>
          <w:szCs w:val="22"/>
        </w:rPr>
        <w:t>„</w:t>
      </w:r>
      <w:r w:rsidRPr="008C47EC">
        <w:rPr>
          <w:rFonts w:ascii="Arial" w:hAnsi="Arial" w:cs="Arial"/>
          <w:b/>
        </w:rPr>
        <w:t>Dostawa</w:t>
      </w:r>
      <w:r w:rsidR="008C47EC" w:rsidRPr="008C47EC">
        <w:rPr>
          <w:rFonts w:ascii="Arial" w:hAnsi="Arial" w:cs="Arial"/>
          <w:b/>
        </w:rPr>
        <w:t xml:space="preserve"> znaków drogowych i słupków do znaków drogowych</w:t>
      </w:r>
      <w:r>
        <w:rPr>
          <w:rFonts w:ascii="Arial" w:hAnsi="Arial" w:cs="Arial"/>
          <w:b/>
          <w:sz w:val="22"/>
          <w:szCs w:val="22"/>
        </w:rPr>
        <w:t xml:space="preserve">” </w:t>
      </w:r>
    </w:p>
    <w:p w14:paraId="02D8E590" w14:textId="77777777" w:rsidR="00EC135E" w:rsidRPr="00003B9C" w:rsidRDefault="00EC135E" w:rsidP="00EC135E">
      <w:pPr>
        <w:rPr>
          <w:rFonts w:ascii="Arial" w:hAnsi="Arial" w:cs="Arial"/>
          <w:sz w:val="22"/>
          <w:szCs w:val="22"/>
        </w:rPr>
      </w:pPr>
    </w:p>
    <w:p w14:paraId="55EB67B4" w14:textId="77777777" w:rsidR="00EC135E" w:rsidRPr="00003B9C" w:rsidRDefault="00EC135E" w:rsidP="00EC135E">
      <w:pPr>
        <w:rPr>
          <w:rFonts w:ascii="Arial" w:hAnsi="Arial" w:cs="Arial"/>
          <w:sz w:val="22"/>
          <w:szCs w:val="22"/>
        </w:rPr>
      </w:pPr>
    </w:p>
    <w:p w14:paraId="42F64C8B" w14:textId="77777777" w:rsidR="00EC135E" w:rsidRPr="00003B9C" w:rsidRDefault="00EC135E" w:rsidP="00EC135E">
      <w:pPr>
        <w:rPr>
          <w:rFonts w:ascii="Arial" w:hAnsi="Arial" w:cs="Arial"/>
          <w:sz w:val="22"/>
          <w:szCs w:val="22"/>
        </w:rPr>
      </w:pPr>
    </w:p>
    <w:p w14:paraId="7DE34D67" w14:textId="77777777" w:rsidR="00EC135E" w:rsidRPr="00003B9C" w:rsidRDefault="00EC135E" w:rsidP="00EC135E">
      <w:pPr>
        <w:rPr>
          <w:rFonts w:ascii="Arial" w:hAnsi="Arial" w:cs="Arial"/>
          <w:sz w:val="22"/>
          <w:szCs w:val="22"/>
        </w:rPr>
      </w:pPr>
    </w:p>
    <w:p w14:paraId="141D719D" w14:textId="77777777" w:rsidR="00EC135E" w:rsidRPr="00003B9C" w:rsidRDefault="00EC135E" w:rsidP="00EC135E">
      <w:pPr>
        <w:rPr>
          <w:rFonts w:ascii="Arial" w:hAnsi="Arial" w:cs="Arial"/>
          <w:sz w:val="22"/>
          <w:szCs w:val="22"/>
        </w:rPr>
      </w:pPr>
    </w:p>
    <w:p w14:paraId="489C5DFD" w14:textId="3080334F" w:rsidR="00EC135E" w:rsidRPr="00003B9C" w:rsidRDefault="008C47EC" w:rsidP="00EC135E">
      <w:pPr>
        <w:rPr>
          <w:rFonts w:ascii="Arial" w:hAnsi="Arial" w:cs="Arial"/>
          <w:sz w:val="22"/>
          <w:szCs w:val="22"/>
        </w:rPr>
      </w:pPr>
      <w:r>
        <w:rPr>
          <w:rFonts w:ascii="Arial" w:hAnsi="Arial" w:cs="Arial"/>
          <w:b/>
          <w:bCs/>
          <w:sz w:val="22"/>
          <w:szCs w:val="22"/>
        </w:rPr>
        <w:t>Znak sprawy: OG.272.1.24</w:t>
      </w:r>
      <w:r w:rsidR="00EC135E">
        <w:rPr>
          <w:rFonts w:ascii="Arial" w:hAnsi="Arial" w:cs="Arial"/>
          <w:b/>
          <w:bCs/>
          <w:sz w:val="22"/>
          <w:szCs w:val="22"/>
        </w:rPr>
        <w:t>.2020</w:t>
      </w:r>
    </w:p>
    <w:p w14:paraId="31CE9777" w14:textId="77777777" w:rsidR="00EC135E" w:rsidRPr="00003B9C" w:rsidRDefault="00EC135E" w:rsidP="00EC135E">
      <w:pPr>
        <w:rPr>
          <w:rFonts w:ascii="Arial" w:hAnsi="Arial" w:cs="Arial"/>
          <w:sz w:val="22"/>
          <w:szCs w:val="22"/>
        </w:rPr>
      </w:pPr>
    </w:p>
    <w:p w14:paraId="5D9580ED" w14:textId="77777777" w:rsidR="00EC135E" w:rsidRDefault="00EC135E" w:rsidP="00EC135E">
      <w:pPr>
        <w:jc w:val="center"/>
        <w:rPr>
          <w:rFonts w:ascii="Arial" w:hAnsi="Arial" w:cs="Arial"/>
          <w:sz w:val="22"/>
          <w:szCs w:val="22"/>
        </w:rPr>
      </w:pPr>
    </w:p>
    <w:p w14:paraId="4B7FF5FD" w14:textId="77777777" w:rsidR="00EC135E" w:rsidRDefault="00EC135E" w:rsidP="00EC135E">
      <w:pPr>
        <w:jc w:val="center"/>
        <w:rPr>
          <w:rFonts w:ascii="Arial" w:hAnsi="Arial" w:cs="Arial"/>
          <w:sz w:val="22"/>
          <w:szCs w:val="22"/>
        </w:rPr>
      </w:pPr>
    </w:p>
    <w:p w14:paraId="070CC859" w14:textId="77777777" w:rsidR="00EC135E" w:rsidRDefault="00EC135E" w:rsidP="00EC135E">
      <w:pPr>
        <w:jc w:val="center"/>
        <w:rPr>
          <w:rFonts w:ascii="Arial" w:hAnsi="Arial" w:cs="Arial"/>
          <w:sz w:val="22"/>
          <w:szCs w:val="22"/>
        </w:rPr>
      </w:pPr>
      <w:r w:rsidRPr="00FC3B75">
        <w:rPr>
          <w:rFonts w:ascii="Arial" w:hAnsi="Arial" w:cs="Arial"/>
          <w:sz w:val="22"/>
          <w:szCs w:val="22"/>
        </w:rPr>
        <w:t xml:space="preserve">Postępowanie prowadzone jest w oparciu o przepisy ustawy z dnia 29 stycznia 2004 r. Prawo zamówień publicznych </w:t>
      </w:r>
      <w:r w:rsidRPr="00922412">
        <w:rPr>
          <w:rFonts w:ascii="Arial" w:hAnsi="Arial" w:cs="Arial"/>
          <w:sz w:val="22"/>
          <w:szCs w:val="22"/>
        </w:rPr>
        <w:t>(</w:t>
      </w:r>
      <w:bookmarkStart w:id="1" w:name="_Hlk5195932"/>
      <w:r w:rsidRPr="00922412">
        <w:rPr>
          <w:rFonts w:ascii="Arial" w:hAnsi="Arial" w:cs="Arial"/>
          <w:sz w:val="22"/>
          <w:szCs w:val="22"/>
        </w:rPr>
        <w:t>Dz. U. z 201</w:t>
      </w:r>
      <w:r>
        <w:rPr>
          <w:rFonts w:ascii="Arial" w:hAnsi="Arial" w:cs="Arial"/>
          <w:sz w:val="22"/>
          <w:szCs w:val="22"/>
        </w:rPr>
        <w:t>9</w:t>
      </w:r>
      <w:r w:rsidRPr="00922412">
        <w:rPr>
          <w:rFonts w:ascii="Arial" w:hAnsi="Arial" w:cs="Arial"/>
          <w:sz w:val="22"/>
          <w:szCs w:val="22"/>
        </w:rPr>
        <w:t xml:space="preserve"> r., poz. 18</w:t>
      </w:r>
      <w:r>
        <w:rPr>
          <w:rFonts w:ascii="Arial" w:hAnsi="Arial" w:cs="Arial"/>
          <w:sz w:val="22"/>
          <w:szCs w:val="22"/>
        </w:rPr>
        <w:t>43</w:t>
      </w:r>
      <w:bookmarkEnd w:id="1"/>
      <w:r w:rsidRPr="00922412">
        <w:rPr>
          <w:rFonts w:ascii="Arial" w:hAnsi="Arial" w:cs="Arial"/>
          <w:sz w:val="22"/>
          <w:szCs w:val="22"/>
        </w:rPr>
        <w:t>)</w:t>
      </w:r>
      <w:r w:rsidRPr="00FC3B75">
        <w:rPr>
          <w:rFonts w:ascii="Arial" w:hAnsi="Arial" w:cs="Arial"/>
          <w:sz w:val="22"/>
          <w:szCs w:val="22"/>
        </w:rPr>
        <w:t xml:space="preserve"> zwanej dalej ustawą</w:t>
      </w:r>
      <w:r>
        <w:rPr>
          <w:rFonts w:ascii="Arial" w:hAnsi="Arial" w:cs="Arial"/>
          <w:sz w:val="22"/>
          <w:szCs w:val="22"/>
        </w:rPr>
        <w:t xml:space="preserve"> </w:t>
      </w:r>
      <w:r w:rsidRPr="00FC3B75">
        <w:rPr>
          <w:rFonts w:ascii="Arial" w:hAnsi="Arial" w:cs="Arial"/>
          <w:sz w:val="22"/>
          <w:szCs w:val="22"/>
        </w:rPr>
        <w:t xml:space="preserve">w trybie przetargu nieograniczonego o wartości </w:t>
      </w:r>
      <w:r>
        <w:rPr>
          <w:rFonts w:ascii="Arial" w:hAnsi="Arial" w:cs="Arial"/>
          <w:sz w:val="22"/>
          <w:szCs w:val="22"/>
        </w:rPr>
        <w:t>powyżej</w:t>
      </w:r>
      <w:r w:rsidRPr="00FC3B75">
        <w:rPr>
          <w:rFonts w:ascii="Arial" w:hAnsi="Arial" w:cs="Arial"/>
          <w:sz w:val="22"/>
          <w:szCs w:val="22"/>
        </w:rPr>
        <w:t xml:space="preserve"> kwot określon</w:t>
      </w:r>
      <w:r>
        <w:rPr>
          <w:rFonts w:ascii="Arial" w:hAnsi="Arial" w:cs="Arial"/>
          <w:sz w:val="22"/>
          <w:szCs w:val="22"/>
        </w:rPr>
        <w:t>ych</w:t>
      </w:r>
      <w:r w:rsidRPr="00FC3B75">
        <w:rPr>
          <w:rFonts w:ascii="Arial" w:hAnsi="Arial" w:cs="Arial"/>
          <w:sz w:val="22"/>
          <w:szCs w:val="22"/>
        </w:rPr>
        <w:t xml:space="preserve"> w przepisach </w:t>
      </w:r>
    </w:p>
    <w:p w14:paraId="106EC538" w14:textId="77777777" w:rsidR="00EC135E" w:rsidRPr="00FC3B75" w:rsidRDefault="00EC135E" w:rsidP="00EC135E">
      <w:pPr>
        <w:jc w:val="center"/>
        <w:rPr>
          <w:rFonts w:ascii="Arial" w:hAnsi="Arial" w:cs="Arial"/>
          <w:sz w:val="22"/>
          <w:szCs w:val="22"/>
        </w:rPr>
      </w:pPr>
      <w:r w:rsidRPr="00FC3B75">
        <w:rPr>
          <w:rFonts w:ascii="Arial" w:hAnsi="Arial" w:cs="Arial"/>
          <w:sz w:val="22"/>
          <w:szCs w:val="22"/>
        </w:rPr>
        <w:t>wydanych na podstawie art. 11 ust. 8 ustawy</w:t>
      </w:r>
    </w:p>
    <w:p w14:paraId="0490A261" w14:textId="77777777" w:rsidR="00EC135E" w:rsidRPr="00003B9C" w:rsidRDefault="00EC135E" w:rsidP="00EC135E">
      <w:pPr>
        <w:rPr>
          <w:rFonts w:ascii="Arial" w:hAnsi="Arial" w:cs="Arial"/>
          <w:sz w:val="22"/>
          <w:szCs w:val="22"/>
        </w:rPr>
      </w:pPr>
    </w:p>
    <w:p w14:paraId="3BB21D15" w14:textId="77777777" w:rsidR="00EC135E" w:rsidRPr="00003B9C" w:rsidRDefault="00EC135E" w:rsidP="00EC135E">
      <w:pPr>
        <w:rPr>
          <w:rFonts w:ascii="Arial" w:hAnsi="Arial" w:cs="Arial"/>
          <w:sz w:val="22"/>
          <w:szCs w:val="22"/>
        </w:rPr>
      </w:pPr>
    </w:p>
    <w:p w14:paraId="3B129129" w14:textId="77777777" w:rsidR="00EC135E" w:rsidRPr="00003B9C" w:rsidRDefault="00EC135E" w:rsidP="00EC135E">
      <w:pPr>
        <w:rPr>
          <w:rFonts w:ascii="Arial" w:hAnsi="Arial" w:cs="Arial"/>
          <w:sz w:val="22"/>
          <w:szCs w:val="22"/>
        </w:rPr>
      </w:pPr>
    </w:p>
    <w:p w14:paraId="5257A643" w14:textId="77777777" w:rsidR="00EC135E" w:rsidRDefault="00EC135E" w:rsidP="00EC135E">
      <w:pPr>
        <w:ind w:left="5664" w:firstLine="708"/>
        <w:rPr>
          <w:rFonts w:ascii="Arial" w:hAnsi="Arial" w:cs="Arial"/>
          <w:sz w:val="22"/>
          <w:szCs w:val="22"/>
        </w:rPr>
      </w:pPr>
    </w:p>
    <w:p w14:paraId="0792466A" w14:textId="77777777" w:rsidR="00EC135E" w:rsidRDefault="00EC135E" w:rsidP="00EC135E">
      <w:pPr>
        <w:ind w:left="5664" w:firstLine="708"/>
        <w:rPr>
          <w:rFonts w:ascii="Arial" w:hAnsi="Arial" w:cs="Arial"/>
          <w:sz w:val="22"/>
          <w:szCs w:val="22"/>
        </w:rPr>
      </w:pPr>
    </w:p>
    <w:p w14:paraId="11A3FD78" w14:textId="77777777" w:rsidR="00EC135E" w:rsidRPr="005A0806" w:rsidRDefault="00EC135E" w:rsidP="00EC135E">
      <w:pPr>
        <w:ind w:left="5664" w:firstLine="708"/>
        <w:rPr>
          <w:rFonts w:ascii="Arial" w:hAnsi="Arial" w:cs="Arial"/>
          <w:b/>
          <w:sz w:val="22"/>
          <w:szCs w:val="22"/>
        </w:rPr>
      </w:pPr>
      <w:r>
        <w:rPr>
          <w:rFonts w:ascii="Arial" w:hAnsi="Arial" w:cs="Arial"/>
          <w:b/>
          <w:sz w:val="22"/>
          <w:szCs w:val="22"/>
        </w:rPr>
        <w:t xml:space="preserve">      </w:t>
      </w:r>
      <w:r w:rsidRPr="005A0806">
        <w:rPr>
          <w:rFonts w:ascii="Arial" w:hAnsi="Arial" w:cs="Arial"/>
          <w:b/>
          <w:sz w:val="22"/>
          <w:szCs w:val="22"/>
        </w:rPr>
        <w:t>Zatwierdził:</w:t>
      </w:r>
    </w:p>
    <w:p w14:paraId="5BF0612C" w14:textId="77777777" w:rsidR="0093177A" w:rsidRPr="009E4045" w:rsidRDefault="0093177A" w:rsidP="0049549F">
      <w:pPr>
        <w:pStyle w:val="Tekstpodstawowy"/>
        <w:rPr>
          <w:rFonts w:ascii="Candara" w:hAnsi="Candara"/>
          <w:color w:val="FF0000"/>
          <w:sz w:val="24"/>
        </w:rPr>
      </w:pPr>
    </w:p>
    <w:p w14:paraId="73FB85C9" w14:textId="77777777" w:rsidR="0026580D" w:rsidRPr="0026580D" w:rsidRDefault="0026580D" w:rsidP="0026580D">
      <w:pPr>
        <w:rPr>
          <w:rFonts w:ascii="Candara" w:hAnsi="Candara"/>
        </w:rPr>
      </w:pPr>
    </w:p>
    <w:p w14:paraId="71DC2B33" w14:textId="77777777" w:rsidR="0026580D" w:rsidRPr="00003B9C" w:rsidRDefault="0026580D" w:rsidP="0026580D">
      <w:pPr>
        <w:rPr>
          <w:rFonts w:ascii="Arial" w:hAnsi="Arial" w:cs="Arial"/>
          <w:sz w:val="22"/>
          <w:szCs w:val="22"/>
        </w:rPr>
      </w:pPr>
    </w:p>
    <w:p w14:paraId="103FE374" w14:textId="77777777" w:rsidR="0026580D" w:rsidRPr="00BE3056" w:rsidRDefault="0026580D" w:rsidP="0026580D">
      <w:pPr>
        <w:rPr>
          <w:rFonts w:ascii="Arial" w:hAnsi="Arial" w:cs="Arial"/>
          <w:sz w:val="22"/>
          <w:szCs w:val="22"/>
        </w:rPr>
      </w:pPr>
    </w:p>
    <w:p w14:paraId="7E058D23" w14:textId="77777777" w:rsidR="0026580D" w:rsidRPr="00BE3056" w:rsidRDefault="0026580D" w:rsidP="0026580D">
      <w:pPr>
        <w:rPr>
          <w:rFonts w:ascii="Arial" w:hAnsi="Arial" w:cs="Arial"/>
          <w:sz w:val="22"/>
          <w:szCs w:val="22"/>
        </w:rPr>
      </w:pPr>
    </w:p>
    <w:p w14:paraId="36047A2A" w14:textId="77777777" w:rsidR="0026580D" w:rsidRPr="00BE3056" w:rsidRDefault="0026580D" w:rsidP="0026580D">
      <w:pPr>
        <w:rPr>
          <w:rFonts w:ascii="Arial" w:hAnsi="Arial" w:cs="Arial"/>
          <w:sz w:val="22"/>
          <w:szCs w:val="22"/>
        </w:rPr>
      </w:pPr>
    </w:p>
    <w:p w14:paraId="64CF803C" w14:textId="77777777" w:rsidR="0026580D" w:rsidRPr="00BE3056" w:rsidRDefault="0026580D" w:rsidP="0026580D">
      <w:pPr>
        <w:rPr>
          <w:rFonts w:ascii="Arial" w:hAnsi="Arial" w:cs="Arial"/>
          <w:sz w:val="22"/>
          <w:szCs w:val="22"/>
        </w:rPr>
      </w:pPr>
    </w:p>
    <w:p w14:paraId="07777BFB" w14:textId="77777777" w:rsidR="0026580D" w:rsidRPr="00BE3056" w:rsidRDefault="0026580D" w:rsidP="0026580D">
      <w:pPr>
        <w:rPr>
          <w:rFonts w:ascii="Arial" w:hAnsi="Arial" w:cs="Arial"/>
          <w:sz w:val="22"/>
          <w:szCs w:val="22"/>
        </w:rPr>
      </w:pPr>
    </w:p>
    <w:p w14:paraId="0DDBFB2B" w14:textId="77777777" w:rsidR="0026580D" w:rsidRDefault="0026580D" w:rsidP="0026580D">
      <w:pPr>
        <w:rPr>
          <w:rFonts w:ascii="Arial" w:hAnsi="Arial" w:cs="Arial"/>
          <w:sz w:val="22"/>
          <w:szCs w:val="22"/>
        </w:rPr>
      </w:pPr>
    </w:p>
    <w:p w14:paraId="3FC528F4" w14:textId="77777777" w:rsidR="00BC18B1" w:rsidRDefault="00BC18B1" w:rsidP="0026580D">
      <w:pPr>
        <w:rPr>
          <w:rFonts w:ascii="Arial" w:hAnsi="Arial" w:cs="Arial"/>
          <w:sz w:val="22"/>
          <w:szCs w:val="22"/>
        </w:rPr>
      </w:pPr>
    </w:p>
    <w:p w14:paraId="09C0EE96" w14:textId="77777777" w:rsidR="00BC18B1" w:rsidRDefault="00BC18B1" w:rsidP="0026580D">
      <w:pPr>
        <w:rPr>
          <w:rFonts w:ascii="Arial" w:hAnsi="Arial" w:cs="Arial"/>
          <w:sz w:val="22"/>
          <w:szCs w:val="22"/>
        </w:rPr>
      </w:pPr>
    </w:p>
    <w:p w14:paraId="498DB115" w14:textId="77777777" w:rsidR="00BC18B1" w:rsidRDefault="00BC18B1" w:rsidP="0026580D">
      <w:pPr>
        <w:rPr>
          <w:rFonts w:ascii="Arial" w:hAnsi="Arial" w:cs="Arial"/>
          <w:sz w:val="22"/>
          <w:szCs w:val="22"/>
        </w:rPr>
      </w:pPr>
    </w:p>
    <w:p w14:paraId="5BCF3C22" w14:textId="77777777" w:rsidR="00BC18B1" w:rsidRDefault="00BC18B1" w:rsidP="0026580D">
      <w:pPr>
        <w:rPr>
          <w:rFonts w:ascii="Arial" w:hAnsi="Arial" w:cs="Arial"/>
          <w:sz w:val="22"/>
          <w:szCs w:val="22"/>
        </w:rPr>
      </w:pPr>
    </w:p>
    <w:p w14:paraId="625E9E60" w14:textId="77777777" w:rsidR="00BC18B1" w:rsidRDefault="00BC18B1" w:rsidP="0026580D">
      <w:pPr>
        <w:rPr>
          <w:rFonts w:ascii="Arial" w:hAnsi="Arial" w:cs="Arial"/>
          <w:sz w:val="22"/>
          <w:szCs w:val="22"/>
        </w:rPr>
      </w:pPr>
    </w:p>
    <w:p w14:paraId="2DAD9EA2" w14:textId="77777777" w:rsidR="00DC7780" w:rsidRDefault="00DC7780" w:rsidP="0026580D">
      <w:pPr>
        <w:rPr>
          <w:rFonts w:ascii="Arial" w:hAnsi="Arial" w:cs="Arial"/>
          <w:sz w:val="22"/>
          <w:szCs w:val="22"/>
        </w:rPr>
      </w:pPr>
    </w:p>
    <w:p w14:paraId="78AB6DF6" w14:textId="77777777" w:rsidR="00DC7780" w:rsidRDefault="00DC7780" w:rsidP="0026580D">
      <w:pPr>
        <w:rPr>
          <w:rFonts w:ascii="Arial" w:hAnsi="Arial" w:cs="Arial"/>
          <w:sz w:val="22"/>
          <w:szCs w:val="22"/>
        </w:rPr>
      </w:pPr>
    </w:p>
    <w:p w14:paraId="63A670A6" w14:textId="77777777" w:rsidR="00DC7780" w:rsidRPr="00BE3056" w:rsidRDefault="00DC7780" w:rsidP="0026580D">
      <w:pPr>
        <w:rPr>
          <w:rFonts w:ascii="Arial" w:hAnsi="Arial" w:cs="Arial"/>
          <w:sz w:val="22"/>
          <w:szCs w:val="22"/>
        </w:rPr>
      </w:pPr>
    </w:p>
    <w:p w14:paraId="4B3F4FD3" w14:textId="77777777" w:rsidR="0026580D" w:rsidRPr="00BE3056" w:rsidRDefault="0026580D" w:rsidP="0026580D">
      <w:pPr>
        <w:rPr>
          <w:rFonts w:ascii="Arial" w:hAnsi="Arial" w:cs="Arial"/>
          <w:sz w:val="22"/>
          <w:szCs w:val="22"/>
        </w:rPr>
      </w:pPr>
    </w:p>
    <w:p w14:paraId="63C41920" w14:textId="2ACC262C" w:rsidR="00003B9C" w:rsidRPr="00BE3056" w:rsidRDefault="007B71C2" w:rsidP="0026580D">
      <w:pPr>
        <w:rPr>
          <w:rFonts w:ascii="Arial" w:hAnsi="Arial" w:cs="Arial"/>
          <w:sz w:val="22"/>
          <w:szCs w:val="22"/>
        </w:rPr>
      </w:pPr>
      <w:r w:rsidRPr="00BE3056">
        <w:rPr>
          <w:rFonts w:ascii="Arial" w:hAnsi="Arial" w:cs="Arial"/>
          <w:sz w:val="22"/>
          <w:szCs w:val="22"/>
        </w:rPr>
        <w:t xml:space="preserve">                         </w:t>
      </w:r>
      <w:r w:rsidR="00C25D3E">
        <w:rPr>
          <w:rFonts w:ascii="Arial" w:hAnsi="Arial" w:cs="Arial"/>
          <w:sz w:val="22"/>
          <w:szCs w:val="22"/>
        </w:rPr>
        <w:t xml:space="preserve">                       </w:t>
      </w:r>
      <w:r w:rsidRPr="00BE3056">
        <w:rPr>
          <w:rFonts w:ascii="Arial" w:hAnsi="Arial" w:cs="Arial"/>
          <w:sz w:val="22"/>
          <w:szCs w:val="22"/>
        </w:rPr>
        <w:t xml:space="preserve"> </w:t>
      </w:r>
      <w:r w:rsidR="00E431AC">
        <w:rPr>
          <w:rFonts w:ascii="Arial" w:hAnsi="Arial" w:cs="Arial"/>
          <w:sz w:val="22"/>
          <w:szCs w:val="22"/>
        </w:rPr>
        <w:t xml:space="preserve">Chełm,  </w:t>
      </w:r>
      <w:r w:rsidR="008649F1">
        <w:rPr>
          <w:rFonts w:ascii="Arial" w:hAnsi="Arial" w:cs="Arial"/>
          <w:sz w:val="22"/>
          <w:szCs w:val="22"/>
        </w:rPr>
        <w:t>czerwi</w:t>
      </w:r>
      <w:r w:rsidR="006D3279">
        <w:rPr>
          <w:rFonts w:ascii="Arial" w:hAnsi="Arial" w:cs="Arial"/>
          <w:sz w:val="22"/>
          <w:szCs w:val="22"/>
        </w:rPr>
        <w:t>ec</w:t>
      </w:r>
      <w:r w:rsidR="001B2227">
        <w:rPr>
          <w:rFonts w:ascii="Arial" w:hAnsi="Arial" w:cs="Arial"/>
          <w:sz w:val="22"/>
          <w:szCs w:val="22"/>
        </w:rPr>
        <w:t xml:space="preserve"> </w:t>
      </w:r>
      <w:r w:rsidR="0026580D" w:rsidRPr="00BE3056">
        <w:rPr>
          <w:rFonts w:ascii="Arial" w:hAnsi="Arial" w:cs="Arial"/>
          <w:sz w:val="22"/>
          <w:szCs w:val="22"/>
        </w:rPr>
        <w:t>20</w:t>
      </w:r>
      <w:r w:rsidR="0049549F">
        <w:rPr>
          <w:rFonts w:ascii="Arial" w:hAnsi="Arial" w:cs="Arial"/>
          <w:sz w:val="22"/>
          <w:szCs w:val="22"/>
        </w:rPr>
        <w:t>20</w:t>
      </w:r>
      <w:r w:rsidR="0026580D" w:rsidRPr="00BE3056">
        <w:rPr>
          <w:rFonts w:ascii="Arial" w:hAnsi="Arial" w:cs="Arial"/>
          <w:sz w:val="22"/>
          <w:szCs w:val="22"/>
        </w:rPr>
        <w:t xml:space="preserve"> r. </w:t>
      </w:r>
    </w:p>
    <w:p w14:paraId="08BA8C89" w14:textId="77777777" w:rsidR="0026580D" w:rsidRPr="00BE3056" w:rsidRDefault="0026580D" w:rsidP="0026580D">
      <w:pPr>
        <w:rPr>
          <w:rFonts w:ascii="Arial" w:hAnsi="Arial" w:cs="Arial"/>
          <w:sz w:val="22"/>
          <w:szCs w:val="22"/>
        </w:rPr>
      </w:pPr>
    </w:p>
    <w:p w14:paraId="37C5FF0A" w14:textId="0333672F" w:rsidR="0024371B" w:rsidRPr="000B518E" w:rsidRDefault="005B281D" w:rsidP="006F0FAA">
      <w:pPr>
        <w:pStyle w:val="Akapitzlist"/>
        <w:numPr>
          <w:ilvl w:val="0"/>
          <w:numId w:val="10"/>
        </w:numPr>
        <w:pBdr>
          <w:bottom w:val="single" w:sz="4" w:space="1" w:color="auto"/>
        </w:pBdr>
        <w:spacing w:after="120"/>
        <w:ind w:left="360"/>
        <w:rPr>
          <w:rFonts w:ascii="Arial" w:eastAsia="Cambria" w:hAnsi="Arial" w:cs="Arial"/>
          <w:b/>
        </w:rPr>
      </w:pPr>
      <w:r w:rsidRPr="000B518E">
        <w:rPr>
          <w:rFonts w:ascii="Arial" w:eastAsia="Cambria" w:hAnsi="Arial" w:cs="Arial"/>
          <w:b/>
          <w:bCs/>
        </w:rPr>
        <w:lastRenderedPageBreak/>
        <w:t>Nazwa i adres Z</w:t>
      </w:r>
      <w:r w:rsidR="005F65EB" w:rsidRPr="000B518E">
        <w:rPr>
          <w:rFonts w:ascii="Arial" w:eastAsia="Cambria" w:hAnsi="Arial" w:cs="Arial"/>
          <w:b/>
          <w:bCs/>
        </w:rPr>
        <w:t>amawiającego</w:t>
      </w:r>
    </w:p>
    <w:p w14:paraId="41D5E64B" w14:textId="272FE646" w:rsidR="0024371B" w:rsidRPr="00BE3056" w:rsidRDefault="008C24A6" w:rsidP="006F0FAA">
      <w:pPr>
        <w:pStyle w:val="Standard"/>
        <w:spacing w:line="276" w:lineRule="auto"/>
        <w:jc w:val="both"/>
        <w:rPr>
          <w:rFonts w:ascii="Arial" w:hAnsi="Arial" w:cs="Arial"/>
          <w:bCs/>
          <w:sz w:val="22"/>
          <w:szCs w:val="22"/>
        </w:rPr>
      </w:pPr>
      <w:r>
        <w:rPr>
          <w:rFonts w:ascii="Arial" w:hAnsi="Arial" w:cs="Arial"/>
          <w:bCs/>
          <w:sz w:val="22"/>
          <w:szCs w:val="22"/>
        </w:rPr>
        <w:t>Powiat Chełmski</w:t>
      </w:r>
    </w:p>
    <w:p w14:paraId="45F0A5E9" w14:textId="21D9CB35" w:rsidR="00174B1A" w:rsidRPr="00BE3056" w:rsidRDefault="008C24A6" w:rsidP="00985A60">
      <w:pPr>
        <w:pStyle w:val="Standard"/>
        <w:spacing w:line="276" w:lineRule="auto"/>
        <w:jc w:val="both"/>
        <w:rPr>
          <w:rFonts w:ascii="Arial" w:hAnsi="Arial" w:cs="Arial"/>
          <w:bCs/>
          <w:sz w:val="22"/>
          <w:szCs w:val="22"/>
        </w:rPr>
      </w:pPr>
      <w:r>
        <w:rPr>
          <w:rFonts w:ascii="Arial" w:hAnsi="Arial" w:cs="Arial"/>
          <w:bCs/>
          <w:sz w:val="22"/>
          <w:szCs w:val="22"/>
        </w:rPr>
        <w:t>Plac Niepodległości 1</w:t>
      </w:r>
    </w:p>
    <w:p w14:paraId="4017F5F2" w14:textId="3BEE69C9" w:rsidR="0024371B" w:rsidRPr="00BE3056" w:rsidRDefault="00174B1A" w:rsidP="00985A60">
      <w:pPr>
        <w:pStyle w:val="Standard"/>
        <w:spacing w:line="276" w:lineRule="auto"/>
        <w:jc w:val="both"/>
        <w:rPr>
          <w:rFonts w:ascii="Arial" w:hAnsi="Arial" w:cs="Arial"/>
          <w:bCs/>
          <w:sz w:val="22"/>
          <w:szCs w:val="22"/>
        </w:rPr>
      </w:pPr>
      <w:r w:rsidRPr="00BE3056">
        <w:rPr>
          <w:rFonts w:ascii="Arial" w:hAnsi="Arial" w:cs="Arial"/>
          <w:bCs/>
          <w:sz w:val="22"/>
          <w:szCs w:val="22"/>
        </w:rPr>
        <w:t>2</w:t>
      </w:r>
      <w:r w:rsidR="008C24A6">
        <w:rPr>
          <w:rFonts w:ascii="Arial" w:hAnsi="Arial" w:cs="Arial"/>
          <w:bCs/>
          <w:sz w:val="22"/>
          <w:szCs w:val="22"/>
        </w:rPr>
        <w:t>2</w:t>
      </w:r>
      <w:r w:rsidRPr="00BE3056">
        <w:rPr>
          <w:rFonts w:ascii="Arial" w:hAnsi="Arial" w:cs="Arial"/>
          <w:bCs/>
          <w:sz w:val="22"/>
          <w:szCs w:val="22"/>
        </w:rPr>
        <w:t xml:space="preserve"> – </w:t>
      </w:r>
      <w:r w:rsidR="008C24A6">
        <w:rPr>
          <w:rFonts w:ascii="Arial" w:hAnsi="Arial" w:cs="Arial"/>
          <w:bCs/>
          <w:sz w:val="22"/>
          <w:szCs w:val="22"/>
        </w:rPr>
        <w:t>100</w:t>
      </w:r>
      <w:r w:rsidR="0024371B" w:rsidRPr="00BE3056">
        <w:rPr>
          <w:rFonts w:ascii="Arial" w:hAnsi="Arial" w:cs="Arial"/>
          <w:bCs/>
          <w:sz w:val="22"/>
          <w:szCs w:val="22"/>
        </w:rPr>
        <w:t xml:space="preserve"> </w:t>
      </w:r>
      <w:r w:rsidR="008C24A6">
        <w:rPr>
          <w:rFonts w:ascii="Arial" w:hAnsi="Arial" w:cs="Arial"/>
          <w:bCs/>
          <w:sz w:val="22"/>
          <w:szCs w:val="22"/>
        </w:rPr>
        <w:t>Chełm</w:t>
      </w:r>
    </w:p>
    <w:p w14:paraId="72431742" w14:textId="42201D69" w:rsidR="00174B1A" w:rsidRPr="006F0FAA" w:rsidRDefault="0024371B" w:rsidP="00985A60">
      <w:pPr>
        <w:pStyle w:val="Standard"/>
        <w:spacing w:line="276" w:lineRule="auto"/>
        <w:jc w:val="both"/>
        <w:rPr>
          <w:rFonts w:ascii="Arial" w:hAnsi="Arial" w:cs="Arial"/>
          <w:bCs/>
          <w:sz w:val="22"/>
          <w:szCs w:val="22"/>
        </w:rPr>
      </w:pPr>
      <w:r w:rsidRPr="006F0FAA">
        <w:rPr>
          <w:rFonts w:ascii="Arial" w:hAnsi="Arial" w:cs="Arial"/>
          <w:bCs/>
          <w:sz w:val="22"/>
          <w:szCs w:val="22"/>
        </w:rPr>
        <w:t>tel.</w:t>
      </w:r>
      <w:r w:rsidR="004D3456" w:rsidRPr="006F0FAA">
        <w:rPr>
          <w:rFonts w:ascii="Arial" w:hAnsi="Arial" w:cs="Arial"/>
          <w:bCs/>
          <w:sz w:val="22"/>
          <w:szCs w:val="22"/>
        </w:rPr>
        <w:t xml:space="preserve">   </w:t>
      </w:r>
      <w:r w:rsidRPr="006F0FAA">
        <w:rPr>
          <w:rFonts w:ascii="Arial" w:hAnsi="Arial" w:cs="Arial"/>
          <w:bCs/>
          <w:sz w:val="22"/>
          <w:szCs w:val="22"/>
        </w:rPr>
        <w:t xml:space="preserve"> </w:t>
      </w:r>
      <w:r w:rsidR="00174B1A" w:rsidRPr="006F0FAA">
        <w:rPr>
          <w:rFonts w:ascii="Arial" w:hAnsi="Arial" w:cs="Arial"/>
          <w:bCs/>
          <w:sz w:val="22"/>
          <w:szCs w:val="22"/>
        </w:rPr>
        <w:t>(</w:t>
      </w:r>
      <w:r w:rsidR="00774086" w:rsidRPr="006F0FAA">
        <w:rPr>
          <w:rFonts w:ascii="Arial" w:hAnsi="Arial" w:cs="Arial"/>
          <w:sz w:val="22"/>
          <w:szCs w:val="22"/>
        </w:rPr>
        <w:t>82) 56</w:t>
      </w:r>
      <w:r w:rsidR="00A864FE" w:rsidRPr="006F0FAA">
        <w:rPr>
          <w:rFonts w:ascii="Arial" w:hAnsi="Arial" w:cs="Arial"/>
          <w:sz w:val="22"/>
          <w:szCs w:val="22"/>
        </w:rPr>
        <w:t xml:space="preserve">2 </w:t>
      </w:r>
      <w:r w:rsidR="00774086" w:rsidRPr="006F0FAA">
        <w:rPr>
          <w:rFonts w:ascii="Arial" w:hAnsi="Arial" w:cs="Arial"/>
          <w:sz w:val="22"/>
          <w:szCs w:val="22"/>
        </w:rPr>
        <w:t>7</w:t>
      </w:r>
      <w:r w:rsidR="00A864FE" w:rsidRPr="006F0FAA">
        <w:rPr>
          <w:rFonts w:ascii="Arial" w:hAnsi="Arial" w:cs="Arial"/>
          <w:sz w:val="22"/>
          <w:szCs w:val="22"/>
        </w:rPr>
        <w:t xml:space="preserve">5 </w:t>
      </w:r>
      <w:r w:rsidR="00774086" w:rsidRPr="006F0FAA">
        <w:rPr>
          <w:rFonts w:ascii="Arial" w:hAnsi="Arial" w:cs="Arial"/>
          <w:sz w:val="22"/>
          <w:szCs w:val="22"/>
        </w:rPr>
        <w:t>01</w:t>
      </w:r>
    </w:p>
    <w:p w14:paraId="12E030B9" w14:textId="78507832" w:rsidR="0024371B" w:rsidRPr="006F0FAA" w:rsidRDefault="0024371B" w:rsidP="00985A60">
      <w:pPr>
        <w:pStyle w:val="Standard"/>
        <w:spacing w:line="276" w:lineRule="auto"/>
        <w:jc w:val="both"/>
        <w:rPr>
          <w:rFonts w:ascii="Arial" w:hAnsi="Arial" w:cs="Arial"/>
          <w:sz w:val="22"/>
          <w:szCs w:val="22"/>
        </w:rPr>
      </w:pPr>
      <w:r w:rsidRPr="006F0FAA">
        <w:rPr>
          <w:rFonts w:ascii="Arial" w:hAnsi="Arial" w:cs="Arial"/>
          <w:bCs/>
          <w:sz w:val="22"/>
          <w:szCs w:val="22"/>
        </w:rPr>
        <w:t>faks</w:t>
      </w:r>
      <w:r w:rsidR="004D3456" w:rsidRPr="006F0FAA">
        <w:rPr>
          <w:rFonts w:ascii="Arial" w:hAnsi="Arial" w:cs="Arial"/>
          <w:bCs/>
          <w:sz w:val="22"/>
          <w:szCs w:val="22"/>
        </w:rPr>
        <w:t xml:space="preserve">: </w:t>
      </w:r>
      <w:r w:rsidR="00174B1A" w:rsidRPr="006F0FAA">
        <w:rPr>
          <w:rFonts w:ascii="Arial" w:hAnsi="Arial" w:cs="Arial"/>
          <w:bCs/>
          <w:sz w:val="22"/>
          <w:szCs w:val="22"/>
        </w:rPr>
        <w:t>(</w:t>
      </w:r>
      <w:r w:rsidR="00174B1A" w:rsidRPr="006F0FAA">
        <w:rPr>
          <w:rFonts w:ascii="Arial" w:hAnsi="Arial" w:cs="Arial"/>
          <w:sz w:val="22"/>
          <w:szCs w:val="22"/>
        </w:rPr>
        <w:t>8</w:t>
      </w:r>
      <w:r w:rsidR="00A864FE" w:rsidRPr="006F0FAA">
        <w:rPr>
          <w:rFonts w:ascii="Arial" w:hAnsi="Arial" w:cs="Arial"/>
          <w:sz w:val="22"/>
          <w:szCs w:val="22"/>
        </w:rPr>
        <w:t>2</w:t>
      </w:r>
      <w:r w:rsidR="00174B1A" w:rsidRPr="006F0FAA">
        <w:rPr>
          <w:rFonts w:ascii="Arial" w:hAnsi="Arial" w:cs="Arial"/>
          <w:sz w:val="22"/>
          <w:szCs w:val="22"/>
        </w:rPr>
        <w:t xml:space="preserve">) </w:t>
      </w:r>
      <w:r w:rsidR="00A864FE" w:rsidRPr="006F0FAA">
        <w:rPr>
          <w:rFonts w:ascii="Arial" w:hAnsi="Arial" w:cs="Arial"/>
          <w:sz w:val="22"/>
          <w:szCs w:val="22"/>
        </w:rPr>
        <w:t>5</w:t>
      </w:r>
      <w:r w:rsidR="00774086" w:rsidRPr="006F0FAA">
        <w:rPr>
          <w:rFonts w:ascii="Arial" w:hAnsi="Arial" w:cs="Arial"/>
          <w:sz w:val="22"/>
          <w:szCs w:val="22"/>
        </w:rPr>
        <w:t>6</w:t>
      </w:r>
      <w:r w:rsidR="00A864FE" w:rsidRPr="006F0FAA">
        <w:rPr>
          <w:rFonts w:ascii="Arial" w:hAnsi="Arial" w:cs="Arial"/>
          <w:sz w:val="22"/>
          <w:szCs w:val="22"/>
        </w:rPr>
        <w:t>2</w:t>
      </w:r>
      <w:r w:rsidR="00174B1A" w:rsidRPr="006F0FAA">
        <w:rPr>
          <w:rFonts w:ascii="Arial" w:hAnsi="Arial" w:cs="Arial"/>
          <w:sz w:val="22"/>
          <w:szCs w:val="22"/>
        </w:rPr>
        <w:t xml:space="preserve"> </w:t>
      </w:r>
      <w:r w:rsidR="005B72C2" w:rsidRPr="006F0FAA">
        <w:rPr>
          <w:rFonts w:ascii="Arial" w:hAnsi="Arial" w:cs="Arial"/>
          <w:sz w:val="22"/>
          <w:szCs w:val="22"/>
        </w:rPr>
        <w:t>7</w:t>
      </w:r>
      <w:r w:rsidR="00A864FE" w:rsidRPr="006F0FAA">
        <w:rPr>
          <w:rFonts w:ascii="Arial" w:hAnsi="Arial" w:cs="Arial"/>
          <w:sz w:val="22"/>
          <w:szCs w:val="22"/>
        </w:rPr>
        <w:t>5</w:t>
      </w:r>
      <w:r w:rsidR="00774086" w:rsidRPr="006F0FAA">
        <w:rPr>
          <w:rFonts w:ascii="Arial" w:hAnsi="Arial" w:cs="Arial"/>
          <w:sz w:val="22"/>
          <w:szCs w:val="22"/>
        </w:rPr>
        <w:t xml:space="preserve"> 1</w:t>
      </w:r>
      <w:r w:rsidR="00174B1A" w:rsidRPr="006F0FAA">
        <w:rPr>
          <w:rFonts w:ascii="Arial" w:hAnsi="Arial" w:cs="Arial"/>
          <w:sz w:val="22"/>
          <w:szCs w:val="22"/>
        </w:rPr>
        <w:t>0</w:t>
      </w:r>
    </w:p>
    <w:p w14:paraId="2EAB55B1" w14:textId="77777777" w:rsidR="0049549F" w:rsidRPr="00BE7D08" w:rsidRDefault="0049549F" w:rsidP="0049549F">
      <w:pPr>
        <w:pStyle w:val="Standard"/>
        <w:spacing w:line="276" w:lineRule="auto"/>
        <w:ind w:right="-101"/>
        <w:jc w:val="both"/>
        <w:rPr>
          <w:rFonts w:ascii="Arial" w:hAnsi="Arial" w:cs="Arial"/>
          <w:sz w:val="22"/>
          <w:szCs w:val="22"/>
        </w:rPr>
      </w:pPr>
      <w:r w:rsidRPr="00BE7D08">
        <w:rPr>
          <w:rFonts w:ascii="Arial" w:hAnsi="Arial" w:cs="Arial"/>
          <w:bCs/>
          <w:sz w:val="22"/>
          <w:szCs w:val="22"/>
        </w:rPr>
        <w:t>e-mail:</w:t>
      </w:r>
      <w:r w:rsidRPr="00BE7D08">
        <w:rPr>
          <w:rFonts w:ascii="Arial" w:hAnsi="Arial" w:cs="Arial"/>
          <w:bCs/>
          <w:sz w:val="22"/>
          <w:szCs w:val="22"/>
        </w:rPr>
        <w:tab/>
      </w:r>
      <w:hyperlink r:id="rId10" w:history="1">
        <w:r w:rsidRPr="008F0E09">
          <w:rPr>
            <w:rStyle w:val="Hipercze"/>
            <w:rFonts w:ascii="Arial" w:hAnsi="Arial" w:cs="Arial"/>
            <w:sz w:val="22"/>
            <w:szCs w:val="22"/>
          </w:rPr>
          <w:t>sekretariat@powiatchelmski.pl</w:t>
        </w:r>
      </w:hyperlink>
    </w:p>
    <w:p w14:paraId="7E032BB5" w14:textId="77777777" w:rsidR="0049549F" w:rsidRDefault="0049549F" w:rsidP="0049549F">
      <w:pPr>
        <w:pStyle w:val="Standard"/>
        <w:spacing w:line="276" w:lineRule="auto"/>
        <w:ind w:right="-101"/>
        <w:jc w:val="both"/>
        <w:rPr>
          <w:rFonts w:ascii="Arial" w:hAnsi="Arial" w:cs="Arial"/>
          <w:sz w:val="22"/>
          <w:szCs w:val="22"/>
        </w:rPr>
      </w:pPr>
      <w:r>
        <w:rPr>
          <w:rFonts w:ascii="Arial" w:hAnsi="Arial" w:cs="Arial"/>
          <w:sz w:val="22"/>
          <w:szCs w:val="22"/>
        </w:rPr>
        <w:t xml:space="preserve">strona internetowa:  </w:t>
      </w:r>
      <w:bookmarkStart w:id="2" w:name="_Hlk5606763"/>
      <w:r w:rsidRPr="00781579">
        <w:rPr>
          <w:rFonts w:ascii="Arial" w:hAnsi="Arial" w:cs="Arial"/>
          <w:sz w:val="22"/>
          <w:szCs w:val="22"/>
        </w:rPr>
        <w:t>http://spchelm.bip.lubelskie.pl</w:t>
      </w:r>
      <w:bookmarkEnd w:id="2"/>
    </w:p>
    <w:p w14:paraId="0679343B" w14:textId="6D14EAF7" w:rsidR="00A0345D" w:rsidRPr="00BE3056" w:rsidRDefault="00A0345D" w:rsidP="00985A60">
      <w:pPr>
        <w:pStyle w:val="Standard"/>
        <w:spacing w:line="276" w:lineRule="auto"/>
        <w:jc w:val="both"/>
        <w:rPr>
          <w:rFonts w:ascii="Arial" w:hAnsi="Arial" w:cs="Arial"/>
          <w:sz w:val="22"/>
          <w:szCs w:val="22"/>
        </w:rPr>
      </w:pPr>
      <w:r>
        <w:rPr>
          <w:rFonts w:ascii="Arial" w:hAnsi="Arial" w:cs="Arial"/>
          <w:sz w:val="22"/>
          <w:szCs w:val="22"/>
        </w:rPr>
        <w:t xml:space="preserve">NIP 563 21 94 320, REGON: 110198221 </w:t>
      </w:r>
    </w:p>
    <w:p w14:paraId="00D8C426" w14:textId="77777777" w:rsidR="0024371B" w:rsidRPr="00BE3056" w:rsidRDefault="0024371B" w:rsidP="006F0FAA">
      <w:pPr>
        <w:pStyle w:val="Akapitzlist"/>
        <w:spacing w:before="120" w:after="120"/>
        <w:jc w:val="both"/>
        <w:rPr>
          <w:rFonts w:ascii="Arial" w:eastAsia="Cambria" w:hAnsi="Arial" w:cs="Arial"/>
          <w:bCs/>
        </w:rPr>
      </w:pPr>
      <w:r w:rsidRPr="00BE3056">
        <w:rPr>
          <w:rFonts w:ascii="Arial" w:eastAsia="Cambria" w:hAnsi="Arial" w:cs="Arial"/>
          <w:bCs/>
        </w:rPr>
        <w:t xml:space="preserve">                                       </w:t>
      </w:r>
    </w:p>
    <w:p w14:paraId="16E9A772" w14:textId="2D6D68F8" w:rsidR="0024371B" w:rsidRPr="00BE3056" w:rsidRDefault="00BC6102" w:rsidP="006F0FAA">
      <w:pPr>
        <w:pStyle w:val="Akapitzlist"/>
        <w:numPr>
          <w:ilvl w:val="0"/>
          <w:numId w:val="10"/>
        </w:numPr>
        <w:pBdr>
          <w:top w:val="nil"/>
          <w:left w:val="nil"/>
          <w:bottom w:val="single" w:sz="4" w:space="0" w:color="000000"/>
          <w:right w:val="nil"/>
          <w:between w:val="nil"/>
          <w:bar w:val="nil"/>
        </w:pBdr>
        <w:spacing w:before="120" w:after="120"/>
        <w:ind w:left="360"/>
        <w:jc w:val="both"/>
        <w:rPr>
          <w:rFonts w:ascii="Arial" w:eastAsia="Cambria" w:hAnsi="Arial" w:cs="Arial"/>
          <w:b/>
          <w:bCs/>
        </w:rPr>
      </w:pPr>
      <w:r>
        <w:rPr>
          <w:rFonts w:ascii="Arial" w:eastAsia="Cambria" w:hAnsi="Arial" w:cs="Arial"/>
          <w:b/>
          <w:bCs/>
        </w:rPr>
        <w:t>Tryb udziele</w:t>
      </w:r>
      <w:r w:rsidR="005F65EB">
        <w:rPr>
          <w:rFonts w:ascii="Arial" w:eastAsia="Cambria" w:hAnsi="Arial" w:cs="Arial"/>
          <w:b/>
          <w:bCs/>
        </w:rPr>
        <w:t>nia zamówienia</w:t>
      </w:r>
    </w:p>
    <w:p w14:paraId="1CC97864" w14:textId="183BFBB1" w:rsidR="0024371B" w:rsidRPr="00985A60" w:rsidRDefault="0024371B" w:rsidP="00A97442">
      <w:pPr>
        <w:jc w:val="both"/>
        <w:rPr>
          <w:rFonts w:ascii="Arial" w:eastAsia="Cambria" w:hAnsi="Arial" w:cs="Arial"/>
          <w:sz w:val="22"/>
          <w:szCs w:val="22"/>
        </w:rPr>
      </w:pPr>
      <w:r w:rsidRPr="00985A60">
        <w:rPr>
          <w:rFonts w:ascii="Arial" w:eastAsia="Cambria" w:hAnsi="Arial" w:cs="Arial"/>
          <w:sz w:val="22"/>
          <w:szCs w:val="22"/>
        </w:rPr>
        <w:t>Postępowanie przeprowadzone jest w trybie przetargu nieograniczonego zgodnie</w:t>
      </w:r>
      <w:r w:rsidR="004F6D5F">
        <w:rPr>
          <w:rFonts w:ascii="Arial" w:eastAsia="Cambria" w:hAnsi="Arial" w:cs="Arial"/>
          <w:sz w:val="22"/>
          <w:szCs w:val="22"/>
        </w:rPr>
        <w:t xml:space="preserve">                  </w:t>
      </w:r>
      <w:r w:rsidRPr="00985A60">
        <w:rPr>
          <w:rFonts w:ascii="Arial" w:eastAsia="Cambria" w:hAnsi="Arial" w:cs="Arial"/>
          <w:sz w:val="22"/>
          <w:szCs w:val="22"/>
        </w:rPr>
        <w:t xml:space="preserve">z przepisami ustawy z dnia 29 stycznia 2004 - Prawo zamówień publicznych </w:t>
      </w:r>
      <w:r w:rsidR="00817947" w:rsidRPr="00985A60">
        <w:rPr>
          <w:rFonts w:ascii="Arial" w:eastAsia="Cambria" w:hAnsi="Arial" w:cs="Arial"/>
          <w:sz w:val="22"/>
          <w:szCs w:val="22"/>
        </w:rPr>
        <w:br/>
      </w:r>
      <w:r w:rsidR="00C73CE2">
        <w:rPr>
          <w:rFonts w:ascii="Arial" w:eastAsia="Cambria" w:hAnsi="Arial" w:cs="Arial"/>
          <w:sz w:val="22"/>
          <w:szCs w:val="22"/>
        </w:rPr>
        <w:t>(</w:t>
      </w:r>
      <w:r w:rsidRPr="00985A60">
        <w:rPr>
          <w:rFonts w:ascii="Arial" w:eastAsia="Cambria" w:hAnsi="Arial" w:cs="Arial"/>
          <w:sz w:val="22"/>
          <w:szCs w:val="22"/>
        </w:rPr>
        <w:t>Dz. U. z 201</w:t>
      </w:r>
      <w:r w:rsidR="0049549F">
        <w:rPr>
          <w:rFonts w:ascii="Arial" w:eastAsia="Cambria" w:hAnsi="Arial" w:cs="Arial"/>
          <w:sz w:val="22"/>
          <w:szCs w:val="22"/>
        </w:rPr>
        <w:t>9</w:t>
      </w:r>
      <w:r w:rsidR="006F136D">
        <w:rPr>
          <w:rFonts w:ascii="Arial" w:eastAsia="Cambria" w:hAnsi="Arial" w:cs="Arial"/>
          <w:sz w:val="22"/>
          <w:szCs w:val="22"/>
        </w:rPr>
        <w:t xml:space="preserve"> </w:t>
      </w:r>
      <w:r w:rsidRPr="00985A60">
        <w:rPr>
          <w:rFonts w:ascii="Arial" w:eastAsia="Cambria" w:hAnsi="Arial" w:cs="Arial"/>
          <w:sz w:val="22"/>
          <w:szCs w:val="22"/>
        </w:rPr>
        <w:t xml:space="preserve">r. poz. </w:t>
      </w:r>
      <w:r w:rsidR="006F136D">
        <w:rPr>
          <w:rFonts w:ascii="Arial" w:eastAsia="Cambria" w:hAnsi="Arial" w:cs="Arial"/>
          <w:sz w:val="22"/>
          <w:szCs w:val="22"/>
        </w:rPr>
        <w:t>1</w:t>
      </w:r>
      <w:r w:rsidR="005F65EB">
        <w:rPr>
          <w:rFonts w:ascii="Arial" w:eastAsia="Cambria" w:hAnsi="Arial" w:cs="Arial"/>
          <w:sz w:val="22"/>
          <w:szCs w:val="22"/>
        </w:rPr>
        <w:t>8</w:t>
      </w:r>
      <w:r w:rsidR="0049549F">
        <w:rPr>
          <w:rFonts w:ascii="Arial" w:eastAsia="Cambria" w:hAnsi="Arial" w:cs="Arial"/>
          <w:sz w:val="22"/>
          <w:szCs w:val="22"/>
        </w:rPr>
        <w:t>43</w:t>
      </w:r>
      <w:r w:rsidRPr="00985A60">
        <w:rPr>
          <w:rFonts w:ascii="Arial" w:eastAsia="Cambria" w:hAnsi="Arial" w:cs="Arial"/>
          <w:sz w:val="22"/>
          <w:szCs w:val="22"/>
        </w:rPr>
        <w:t>) zwanej dalej ustawą.</w:t>
      </w:r>
    </w:p>
    <w:p w14:paraId="781C473D" w14:textId="77777777" w:rsidR="0024371B" w:rsidRPr="00BE3056" w:rsidRDefault="0024371B" w:rsidP="006F0FAA">
      <w:pPr>
        <w:pStyle w:val="Akapitzlist"/>
        <w:spacing w:before="120" w:after="120"/>
        <w:jc w:val="both"/>
        <w:rPr>
          <w:rFonts w:ascii="Arial" w:eastAsia="Cambria" w:hAnsi="Arial" w:cs="Arial"/>
        </w:rPr>
      </w:pPr>
    </w:p>
    <w:p w14:paraId="62ADE98C" w14:textId="702650E2" w:rsidR="0024371B" w:rsidRPr="00B06856" w:rsidRDefault="005F65EB" w:rsidP="006F0FAA">
      <w:pPr>
        <w:pStyle w:val="Akapitzlist"/>
        <w:numPr>
          <w:ilvl w:val="0"/>
          <w:numId w:val="10"/>
        </w:numPr>
        <w:pBdr>
          <w:top w:val="nil"/>
          <w:left w:val="nil"/>
          <w:bottom w:val="single" w:sz="4" w:space="0" w:color="000000"/>
          <w:right w:val="nil"/>
          <w:between w:val="nil"/>
          <w:bar w:val="nil"/>
        </w:pBdr>
        <w:spacing w:before="120" w:after="120"/>
        <w:ind w:left="360"/>
        <w:contextualSpacing w:val="0"/>
        <w:jc w:val="both"/>
        <w:rPr>
          <w:rFonts w:ascii="Arial" w:eastAsia="Cambria" w:hAnsi="Arial" w:cs="Arial"/>
          <w:b/>
          <w:bCs/>
        </w:rPr>
      </w:pPr>
      <w:r>
        <w:rPr>
          <w:rFonts w:ascii="Arial" w:eastAsia="Cambria" w:hAnsi="Arial" w:cs="Arial"/>
          <w:b/>
          <w:bCs/>
        </w:rPr>
        <w:t>Opis przedmiotu zamówienia</w:t>
      </w:r>
    </w:p>
    <w:p w14:paraId="0BAE2AD7" w14:textId="318B9986" w:rsidR="00E802CD" w:rsidRPr="007F3AF1" w:rsidRDefault="00991F4C" w:rsidP="00DB3D21">
      <w:pPr>
        <w:contextualSpacing/>
        <w:jc w:val="both"/>
        <w:rPr>
          <w:rFonts w:eastAsia="Lucida Sans Unicode" w:cs="Tahoma"/>
          <w:kern w:val="3"/>
          <w:lang w:bidi="hi-IN"/>
        </w:rPr>
      </w:pPr>
      <w:r w:rsidRPr="00991F4C">
        <w:rPr>
          <w:rFonts w:ascii="Arial" w:eastAsia="Cambria" w:hAnsi="Arial" w:cs="Arial"/>
          <w:sz w:val="22"/>
          <w:szCs w:val="22"/>
        </w:rPr>
        <w:t xml:space="preserve">3.1. </w:t>
      </w:r>
      <w:r w:rsidR="00E802CD" w:rsidRPr="007F3AF1">
        <w:rPr>
          <w:rFonts w:ascii="Arial" w:eastAsia="Arial" w:hAnsi="Arial" w:cs="Arial"/>
          <w:iCs/>
          <w:color w:val="000000"/>
          <w:kern w:val="3"/>
          <w:sz w:val="22"/>
          <w:szCs w:val="22"/>
          <w:lang w:eastAsia="fa-IR" w:bidi="fa-IR"/>
        </w:rPr>
        <w:t>Przedmiotem zamówienia jest</w:t>
      </w:r>
      <w:r w:rsidR="00E802CD" w:rsidRPr="007F3AF1">
        <w:rPr>
          <w:rFonts w:ascii="Arial" w:eastAsia="Lucida Sans Unicode" w:hAnsi="Arial" w:cs="Arial"/>
          <w:kern w:val="3"/>
          <w:sz w:val="22"/>
          <w:szCs w:val="22"/>
          <w:lang w:bidi="hi-IN"/>
        </w:rPr>
        <w:t xml:space="preserve"> d</w:t>
      </w:r>
      <w:r w:rsidR="00E802CD" w:rsidRPr="007F3AF1">
        <w:rPr>
          <w:rFonts w:ascii="Arial" w:hAnsi="Arial" w:cs="Arial"/>
          <w:sz w:val="22"/>
          <w:szCs w:val="22"/>
        </w:rPr>
        <w:t>ostawa znaków drogowych i słupków do znaków</w:t>
      </w:r>
      <w:r w:rsidR="00DB3D21">
        <w:rPr>
          <w:rFonts w:ascii="Arial" w:hAnsi="Arial" w:cs="Arial"/>
          <w:sz w:val="22"/>
          <w:szCs w:val="22"/>
        </w:rPr>
        <w:t xml:space="preserve"> drogowych</w:t>
      </w:r>
      <w:r w:rsidR="00E802CD" w:rsidRPr="007F3AF1">
        <w:rPr>
          <w:rFonts w:ascii="Arial" w:hAnsi="Arial" w:cs="Arial"/>
          <w:sz w:val="22"/>
          <w:szCs w:val="22"/>
        </w:rPr>
        <w:t>.</w:t>
      </w:r>
    </w:p>
    <w:p w14:paraId="33AE3BAB" w14:textId="77777777" w:rsidR="00E802CD" w:rsidRPr="009566B9" w:rsidRDefault="00E802CD" w:rsidP="00E802CD">
      <w:pPr>
        <w:autoSpaceDN w:val="0"/>
        <w:jc w:val="both"/>
        <w:rPr>
          <w:rFonts w:ascii="Arial" w:eastAsia="Lucida Sans Unicode" w:hAnsi="Arial" w:cs="Arial"/>
          <w:kern w:val="3"/>
          <w:sz w:val="16"/>
          <w:szCs w:val="16"/>
          <w:lang w:bidi="hi-IN"/>
        </w:rPr>
      </w:pPr>
    </w:p>
    <w:p w14:paraId="3E33E67D" w14:textId="77777777" w:rsidR="00E802CD" w:rsidRPr="001C0353" w:rsidRDefault="00E802CD" w:rsidP="00E802CD">
      <w:pPr>
        <w:autoSpaceDN w:val="0"/>
        <w:jc w:val="both"/>
        <w:rPr>
          <w:rFonts w:eastAsia="Lucida Sans Unicode" w:cs="Tahoma"/>
          <w:b/>
          <w:kern w:val="3"/>
          <w:sz w:val="22"/>
          <w:szCs w:val="22"/>
          <w:lang w:bidi="hi-IN"/>
        </w:rPr>
      </w:pPr>
      <w:r w:rsidRPr="001C0353">
        <w:rPr>
          <w:rFonts w:ascii="Arial" w:hAnsi="Arial" w:cs="Arial"/>
          <w:b/>
          <w:sz w:val="22"/>
          <w:szCs w:val="22"/>
        </w:rPr>
        <w:t>Zakres rzeczowy zamówienia obejmuje:</w:t>
      </w:r>
    </w:p>
    <w:p w14:paraId="681E1B4E" w14:textId="77777777" w:rsidR="00E802CD" w:rsidRPr="009566B9" w:rsidRDefault="00E802CD" w:rsidP="00E802CD">
      <w:pPr>
        <w:autoSpaceDN w:val="0"/>
        <w:jc w:val="both"/>
        <w:rPr>
          <w:rFonts w:ascii="Arial" w:hAnsi="Arial" w:cs="Arial"/>
          <w:b/>
          <w:sz w:val="16"/>
          <w:szCs w:val="16"/>
        </w:rPr>
      </w:pPr>
    </w:p>
    <w:p w14:paraId="660A6DA1" w14:textId="50525ADB" w:rsidR="00E802CD" w:rsidRPr="00DB3D21" w:rsidRDefault="00E802CD" w:rsidP="00DB3D21">
      <w:pPr>
        <w:pStyle w:val="Akapitzlist"/>
        <w:numPr>
          <w:ilvl w:val="0"/>
          <w:numId w:val="43"/>
        </w:numPr>
        <w:autoSpaceDN w:val="0"/>
        <w:jc w:val="both"/>
        <w:rPr>
          <w:rFonts w:ascii="Arial" w:eastAsia="Lucida Sans Unicode" w:hAnsi="Arial" w:cs="Arial"/>
          <w:kern w:val="3"/>
          <w:lang w:bidi="hi-IN"/>
        </w:rPr>
      </w:pPr>
      <w:r w:rsidRPr="00DB3D21">
        <w:rPr>
          <w:rFonts w:ascii="Arial" w:hAnsi="Arial" w:cs="Arial"/>
          <w:b/>
        </w:rPr>
        <w:t>Dostawa znaków drogowych</w:t>
      </w:r>
    </w:p>
    <w:tbl>
      <w:tblPr>
        <w:tblW w:w="91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42"/>
        <w:gridCol w:w="5012"/>
        <w:gridCol w:w="3690"/>
      </w:tblGrid>
      <w:tr w:rsidR="001C0353" w:rsidRPr="001C0353" w14:paraId="0EA63A94" w14:textId="77777777" w:rsidTr="001C416C">
        <w:trPr>
          <w:tblCellSpacing w:w="0" w:type="dxa"/>
        </w:trPr>
        <w:tc>
          <w:tcPr>
            <w:tcW w:w="442" w:type="dxa"/>
            <w:tcMar>
              <w:top w:w="57" w:type="dxa"/>
              <w:left w:w="57" w:type="dxa"/>
              <w:bottom w:w="57" w:type="dxa"/>
              <w:right w:w="0" w:type="dxa"/>
            </w:tcMar>
            <w:hideMark/>
          </w:tcPr>
          <w:p w14:paraId="1033F7A9"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Lp.</w:t>
            </w:r>
          </w:p>
        </w:tc>
        <w:tc>
          <w:tcPr>
            <w:tcW w:w="5012" w:type="dxa"/>
            <w:tcMar>
              <w:top w:w="57" w:type="dxa"/>
              <w:left w:w="57" w:type="dxa"/>
              <w:bottom w:w="57" w:type="dxa"/>
              <w:right w:w="0" w:type="dxa"/>
            </w:tcMar>
            <w:hideMark/>
          </w:tcPr>
          <w:p w14:paraId="34B0C432"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Oznaczenie i nazwa znaków drogowych</w:t>
            </w:r>
          </w:p>
        </w:tc>
        <w:tc>
          <w:tcPr>
            <w:tcW w:w="3690" w:type="dxa"/>
            <w:tcMar>
              <w:top w:w="57" w:type="dxa"/>
              <w:left w:w="57" w:type="dxa"/>
              <w:bottom w:w="57" w:type="dxa"/>
              <w:right w:w="57" w:type="dxa"/>
            </w:tcMar>
            <w:hideMark/>
          </w:tcPr>
          <w:p w14:paraId="7C6375AC"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Ilość</w:t>
            </w:r>
          </w:p>
        </w:tc>
      </w:tr>
      <w:tr w:rsidR="001C0353" w:rsidRPr="001C0353" w14:paraId="237D6333" w14:textId="77777777" w:rsidTr="001C416C">
        <w:trPr>
          <w:tblCellSpacing w:w="0" w:type="dxa"/>
        </w:trPr>
        <w:tc>
          <w:tcPr>
            <w:tcW w:w="9144" w:type="dxa"/>
            <w:gridSpan w:val="3"/>
            <w:tcMar>
              <w:top w:w="0" w:type="dxa"/>
              <w:left w:w="57" w:type="dxa"/>
              <w:bottom w:w="57" w:type="dxa"/>
              <w:right w:w="57" w:type="dxa"/>
            </w:tcMar>
            <w:hideMark/>
          </w:tcPr>
          <w:p w14:paraId="1A21F33E"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ZNAKI OSTRZEGAWCZE</w:t>
            </w:r>
          </w:p>
        </w:tc>
      </w:tr>
      <w:tr w:rsidR="001C0353" w:rsidRPr="001C0353" w14:paraId="0F8FAD68" w14:textId="77777777" w:rsidTr="001C416C">
        <w:trPr>
          <w:tblCellSpacing w:w="0" w:type="dxa"/>
        </w:trPr>
        <w:tc>
          <w:tcPr>
            <w:tcW w:w="442" w:type="dxa"/>
            <w:tcMar>
              <w:top w:w="0" w:type="dxa"/>
              <w:left w:w="57" w:type="dxa"/>
              <w:bottom w:w="57" w:type="dxa"/>
              <w:right w:w="0" w:type="dxa"/>
            </w:tcMar>
            <w:hideMark/>
          </w:tcPr>
          <w:p w14:paraId="1C534E8E"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w:t>
            </w:r>
          </w:p>
        </w:tc>
        <w:tc>
          <w:tcPr>
            <w:tcW w:w="5012" w:type="dxa"/>
            <w:tcMar>
              <w:top w:w="0" w:type="dxa"/>
              <w:left w:w="57" w:type="dxa"/>
              <w:bottom w:w="57" w:type="dxa"/>
              <w:right w:w="0" w:type="dxa"/>
            </w:tcMar>
            <w:hideMark/>
          </w:tcPr>
          <w:p w14:paraId="42F96BD0" w14:textId="3A10EDB6"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 xml:space="preserve">A-1 </w:t>
            </w:r>
            <w:r w:rsidRPr="009566B9">
              <w:rPr>
                <w:rFonts w:ascii="Arial" w:hAnsi="Arial" w:cs="Arial"/>
                <w:sz w:val="22"/>
                <w:szCs w:val="22"/>
              </w:rPr>
              <w:t>-</w:t>
            </w:r>
            <w:r w:rsidR="009566B9">
              <w:rPr>
                <w:rFonts w:ascii="Arial" w:hAnsi="Arial" w:cs="Arial"/>
                <w:sz w:val="22"/>
                <w:szCs w:val="22"/>
              </w:rPr>
              <w:t xml:space="preserve"> </w:t>
            </w:r>
            <w:r w:rsidRPr="009566B9">
              <w:rPr>
                <w:rFonts w:ascii="Arial" w:hAnsi="Arial" w:cs="Arial"/>
                <w:sz w:val="22"/>
                <w:szCs w:val="22"/>
              </w:rPr>
              <w:t>niebezpieczny zakręt w prawo</w:t>
            </w:r>
          </w:p>
        </w:tc>
        <w:tc>
          <w:tcPr>
            <w:tcW w:w="3690" w:type="dxa"/>
            <w:tcMar>
              <w:top w:w="0" w:type="dxa"/>
              <w:left w:w="57" w:type="dxa"/>
              <w:bottom w:w="57" w:type="dxa"/>
              <w:right w:w="57" w:type="dxa"/>
            </w:tcMar>
            <w:hideMark/>
          </w:tcPr>
          <w:p w14:paraId="75A9D650"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4FE18A5B" w14:textId="77777777" w:rsidTr="001C416C">
        <w:trPr>
          <w:tblCellSpacing w:w="0" w:type="dxa"/>
        </w:trPr>
        <w:tc>
          <w:tcPr>
            <w:tcW w:w="442" w:type="dxa"/>
            <w:tcMar>
              <w:top w:w="0" w:type="dxa"/>
              <w:left w:w="57" w:type="dxa"/>
              <w:bottom w:w="57" w:type="dxa"/>
              <w:right w:w="0" w:type="dxa"/>
            </w:tcMar>
            <w:hideMark/>
          </w:tcPr>
          <w:p w14:paraId="15FC297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w:t>
            </w:r>
          </w:p>
        </w:tc>
        <w:tc>
          <w:tcPr>
            <w:tcW w:w="5012" w:type="dxa"/>
            <w:tcMar>
              <w:top w:w="0" w:type="dxa"/>
              <w:left w:w="57" w:type="dxa"/>
              <w:bottom w:w="57" w:type="dxa"/>
              <w:right w:w="0" w:type="dxa"/>
            </w:tcMar>
            <w:hideMark/>
          </w:tcPr>
          <w:p w14:paraId="05CF033D" w14:textId="6C929ACC"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A</w:t>
            </w:r>
            <w:r w:rsidR="009566B9">
              <w:rPr>
                <w:rFonts w:ascii="Arial" w:hAnsi="Arial" w:cs="Arial"/>
                <w:b/>
                <w:bCs/>
                <w:sz w:val="22"/>
                <w:szCs w:val="22"/>
              </w:rPr>
              <w:t xml:space="preserve">-2 </w:t>
            </w:r>
            <w:r w:rsidR="009566B9">
              <w:rPr>
                <w:rFonts w:ascii="Arial" w:hAnsi="Arial" w:cs="Arial"/>
                <w:bCs/>
                <w:sz w:val="22"/>
                <w:szCs w:val="22"/>
              </w:rPr>
              <w:t>-</w:t>
            </w:r>
            <w:r w:rsidRPr="009566B9">
              <w:rPr>
                <w:rFonts w:ascii="Arial" w:hAnsi="Arial" w:cs="Arial"/>
                <w:b/>
                <w:bCs/>
                <w:sz w:val="22"/>
                <w:szCs w:val="22"/>
              </w:rPr>
              <w:t xml:space="preserve"> </w:t>
            </w:r>
            <w:r w:rsidRPr="009566B9">
              <w:rPr>
                <w:rFonts w:ascii="Arial" w:hAnsi="Arial" w:cs="Arial"/>
                <w:sz w:val="22"/>
                <w:szCs w:val="22"/>
              </w:rPr>
              <w:t>niebezpieczny zakręt w lewo</w:t>
            </w:r>
          </w:p>
        </w:tc>
        <w:tc>
          <w:tcPr>
            <w:tcW w:w="3690" w:type="dxa"/>
            <w:tcMar>
              <w:top w:w="0" w:type="dxa"/>
              <w:left w:w="57" w:type="dxa"/>
              <w:bottom w:w="57" w:type="dxa"/>
              <w:right w:w="57" w:type="dxa"/>
            </w:tcMar>
            <w:hideMark/>
          </w:tcPr>
          <w:p w14:paraId="71BBE232"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3</w:t>
            </w:r>
          </w:p>
        </w:tc>
      </w:tr>
      <w:tr w:rsidR="001C0353" w:rsidRPr="001C0353" w14:paraId="4F123370" w14:textId="77777777" w:rsidTr="001C416C">
        <w:trPr>
          <w:tblCellSpacing w:w="0" w:type="dxa"/>
        </w:trPr>
        <w:tc>
          <w:tcPr>
            <w:tcW w:w="442" w:type="dxa"/>
            <w:tcMar>
              <w:top w:w="0" w:type="dxa"/>
              <w:left w:w="57" w:type="dxa"/>
              <w:bottom w:w="57" w:type="dxa"/>
              <w:right w:w="0" w:type="dxa"/>
            </w:tcMar>
            <w:hideMark/>
          </w:tcPr>
          <w:p w14:paraId="1A859802"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w:t>
            </w:r>
          </w:p>
        </w:tc>
        <w:tc>
          <w:tcPr>
            <w:tcW w:w="5012" w:type="dxa"/>
            <w:tcMar>
              <w:top w:w="0" w:type="dxa"/>
              <w:left w:w="57" w:type="dxa"/>
              <w:bottom w:w="57" w:type="dxa"/>
              <w:right w:w="0" w:type="dxa"/>
            </w:tcMar>
            <w:hideMark/>
          </w:tcPr>
          <w:p w14:paraId="12253B21" w14:textId="40A70608"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A-3</w:t>
            </w:r>
            <w:r w:rsidR="009566B9">
              <w:rPr>
                <w:rFonts w:ascii="Arial" w:hAnsi="Arial" w:cs="Arial"/>
                <w:sz w:val="22"/>
                <w:szCs w:val="22"/>
              </w:rPr>
              <w:t xml:space="preserve"> -</w:t>
            </w:r>
            <w:r w:rsidRPr="009566B9">
              <w:rPr>
                <w:rFonts w:ascii="Arial" w:hAnsi="Arial" w:cs="Arial"/>
                <w:sz w:val="22"/>
                <w:szCs w:val="22"/>
              </w:rPr>
              <w:t xml:space="preserve"> niebezpieczne zakręty, pierwszy w prawo</w:t>
            </w:r>
          </w:p>
        </w:tc>
        <w:tc>
          <w:tcPr>
            <w:tcW w:w="3690" w:type="dxa"/>
            <w:tcMar>
              <w:top w:w="0" w:type="dxa"/>
              <w:left w:w="57" w:type="dxa"/>
              <w:bottom w:w="57" w:type="dxa"/>
              <w:right w:w="57" w:type="dxa"/>
            </w:tcMar>
            <w:hideMark/>
          </w:tcPr>
          <w:p w14:paraId="395A0F8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5</w:t>
            </w:r>
          </w:p>
        </w:tc>
      </w:tr>
      <w:tr w:rsidR="001C0353" w:rsidRPr="001C0353" w14:paraId="124D0B6D" w14:textId="77777777" w:rsidTr="001C416C">
        <w:trPr>
          <w:tblCellSpacing w:w="0" w:type="dxa"/>
        </w:trPr>
        <w:tc>
          <w:tcPr>
            <w:tcW w:w="442" w:type="dxa"/>
            <w:tcMar>
              <w:top w:w="0" w:type="dxa"/>
              <w:left w:w="57" w:type="dxa"/>
              <w:bottom w:w="57" w:type="dxa"/>
              <w:right w:w="0" w:type="dxa"/>
            </w:tcMar>
            <w:hideMark/>
          </w:tcPr>
          <w:p w14:paraId="084C2C87"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w:t>
            </w:r>
          </w:p>
        </w:tc>
        <w:tc>
          <w:tcPr>
            <w:tcW w:w="5012" w:type="dxa"/>
            <w:tcMar>
              <w:top w:w="0" w:type="dxa"/>
              <w:left w:w="57" w:type="dxa"/>
              <w:bottom w:w="57" w:type="dxa"/>
              <w:right w:w="0" w:type="dxa"/>
            </w:tcMar>
            <w:hideMark/>
          </w:tcPr>
          <w:p w14:paraId="6D54EC8A" w14:textId="1374EDDA"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 xml:space="preserve">A-4 </w:t>
            </w:r>
            <w:r w:rsidR="009566B9">
              <w:rPr>
                <w:rFonts w:ascii="Arial" w:hAnsi="Arial" w:cs="Arial"/>
                <w:sz w:val="22"/>
                <w:szCs w:val="22"/>
              </w:rPr>
              <w:t>-</w:t>
            </w:r>
            <w:r w:rsidRPr="009566B9">
              <w:rPr>
                <w:rFonts w:ascii="Arial" w:hAnsi="Arial" w:cs="Arial"/>
                <w:sz w:val="22"/>
                <w:szCs w:val="22"/>
              </w:rPr>
              <w:t xml:space="preserve"> niebezpieczne zakręty, pierwszy w lewo</w:t>
            </w:r>
          </w:p>
        </w:tc>
        <w:tc>
          <w:tcPr>
            <w:tcW w:w="3690" w:type="dxa"/>
            <w:tcMar>
              <w:top w:w="0" w:type="dxa"/>
              <w:left w:w="57" w:type="dxa"/>
              <w:bottom w:w="57" w:type="dxa"/>
              <w:right w:w="57" w:type="dxa"/>
            </w:tcMar>
            <w:hideMark/>
          </w:tcPr>
          <w:p w14:paraId="6E035E7E"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5</w:t>
            </w:r>
          </w:p>
        </w:tc>
      </w:tr>
      <w:tr w:rsidR="001C0353" w:rsidRPr="001C0353" w14:paraId="2FE06AFA" w14:textId="77777777" w:rsidTr="001C416C">
        <w:trPr>
          <w:tblCellSpacing w:w="0" w:type="dxa"/>
        </w:trPr>
        <w:tc>
          <w:tcPr>
            <w:tcW w:w="442" w:type="dxa"/>
            <w:tcMar>
              <w:top w:w="0" w:type="dxa"/>
              <w:left w:w="57" w:type="dxa"/>
              <w:bottom w:w="57" w:type="dxa"/>
              <w:right w:w="0" w:type="dxa"/>
            </w:tcMar>
            <w:hideMark/>
          </w:tcPr>
          <w:p w14:paraId="30BC0D9F"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5.</w:t>
            </w:r>
          </w:p>
        </w:tc>
        <w:tc>
          <w:tcPr>
            <w:tcW w:w="5012" w:type="dxa"/>
            <w:tcMar>
              <w:top w:w="0" w:type="dxa"/>
              <w:left w:w="57" w:type="dxa"/>
              <w:bottom w:w="57" w:type="dxa"/>
              <w:right w:w="0" w:type="dxa"/>
            </w:tcMar>
            <w:hideMark/>
          </w:tcPr>
          <w:p w14:paraId="39634901" w14:textId="13601626"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A-6b</w:t>
            </w:r>
            <w:r w:rsidR="009566B9">
              <w:rPr>
                <w:rFonts w:ascii="Arial" w:hAnsi="Arial" w:cs="Arial"/>
                <w:sz w:val="22"/>
                <w:szCs w:val="22"/>
              </w:rPr>
              <w:t xml:space="preserve"> -</w:t>
            </w:r>
            <w:r w:rsidRPr="009566B9">
              <w:rPr>
                <w:rFonts w:ascii="Arial" w:hAnsi="Arial" w:cs="Arial"/>
                <w:sz w:val="22"/>
                <w:szCs w:val="22"/>
              </w:rPr>
              <w:t xml:space="preserve"> skrzyżowanie z drogą podporządkowaną występującą po prawej stronie</w:t>
            </w:r>
          </w:p>
        </w:tc>
        <w:tc>
          <w:tcPr>
            <w:tcW w:w="3690" w:type="dxa"/>
            <w:tcMar>
              <w:top w:w="0" w:type="dxa"/>
              <w:left w:w="57" w:type="dxa"/>
              <w:bottom w:w="57" w:type="dxa"/>
              <w:right w:w="57" w:type="dxa"/>
            </w:tcMar>
            <w:hideMark/>
          </w:tcPr>
          <w:p w14:paraId="30F486B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6</w:t>
            </w:r>
          </w:p>
        </w:tc>
      </w:tr>
      <w:tr w:rsidR="001C0353" w:rsidRPr="001C0353" w14:paraId="26E2B047" w14:textId="77777777" w:rsidTr="001C416C">
        <w:trPr>
          <w:tblCellSpacing w:w="0" w:type="dxa"/>
        </w:trPr>
        <w:tc>
          <w:tcPr>
            <w:tcW w:w="442" w:type="dxa"/>
            <w:tcMar>
              <w:top w:w="0" w:type="dxa"/>
              <w:left w:w="57" w:type="dxa"/>
              <w:bottom w:w="57" w:type="dxa"/>
              <w:right w:w="0" w:type="dxa"/>
            </w:tcMar>
            <w:hideMark/>
          </w:tcPr>
          <w:p w14:paraId="4F74CC8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6.</w:t>
            </w:r>
          </w:p>
        </w:tc>
        <w:tc>
          <w:tcPr>
            <w:tcW w:w="5012" w:type="dxa"/>
            <w:tcMar>
              <w:top w:w="0" w:type="dxa"/>
              <w:left w:w="57" w:type="dxa"/>
              <w:bottom w:w="57" w:type="dxa"/>
              <w:right w:w="0" w:type="dxa"/>
            </w:tcMar>
            <w:hideMark/>
          </w:tcPr>
          <w:p w14:paraId="4ED6B9AC" w14:textId="20ABB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A-6c</w:t>
            </w:r>
            <w:r w:rsidR="009566B9">
              <w:rPr>
                <w:rFonts w:ascii="Arial" w:hAnsi="Arial" w:cs="Arial"/>
                <w:sz w:val="22"/>
                <w:szCs w:val="22"/>
              </w:rPr>
              <w:t xml:space="preserve"> -</w:t>
            </w:r>
            <w:r w:rsidRPr="009566B9">
              <w:rPr>
                <w:rFonts w:ascii="Arial" w:hAnsi="Arial" w:cs="Arial"/>
                <w:sz w:val="22"/>
                <w:szCs w:val="22"/>
              </w:rPr>
              <w:t xml:space="preserve"> skrzyżowanie z drogą podporządkowaną występującą po lewej stronie</w:t>
            </w:r>
          </w:p>
        </w:tc>
        <w:tc>
          <w:tcPr>
            <w:tcW w:w="3690" w:type="dxa"/>
            <w:tcMar>
              <w:top w:w="0" w:type="dxa"/>
              <w:left w:w="57" w:type="dxa"/>
              <w:bottom w:w="57" w:type="dxa"/>
              <w:right w:w="57" w:type="dxa"/>
            </w:tcMar>
            <w:hideMark/>
          </w:tcPr>
          <w:p w14:paraId="1E9DCD89"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color w:val="000000"/>
                <w:sz w:val="22"/>
                <w:szCs w:val="22"/>
                <w:lang w:val="en-US"/>
              </w:rPr>
              <w:t>6</w:t>
            </w:r>
          </w:p>
        </w:tc>
      </w:tr>
      <w:tr w:rsidR="001C0353" w:rsidRPr="001C0353" w14:paraId="46023893" w14:textId="77777777" w:rsidTr="001C416C">
        <w:trPr>
          <w:tblCellSpacing w:w="0" w:type="dxa"/>
        </w:trPr>
        <w:tc>
          <w:tcPr>
            <w:tcW w:w="442" w:type="dxa"/>
            <w:tcMar>
              <w:top w:w="0" w:type="dxa"/>
              <w:left w:w="57" w:type="dxa"/>
              <w:bottom w:w="57" w:type="dxa"/>
              <w:right w:w="0" w:type="dxa"/>
            </w:tcMar>
            <w:hideMark/>
          </w:tcPr>
          <w:p w14:paraId="61914D69"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7.</w:t>
            </w:r>
          </w:p>
        </w:tc>
        <w:tc>
          <w:tcPr>
            <w:tcW w:w="5012" w:type="dxa"/>
            <w:tcMar>
              <w:top w:w="0" w:type="dxa"/>
              <w:left w:w="57" w:type="dxa"/>
              <w:bottom w:w="57" w:type="dxa"/>
              <w:right w:w="0" w:type="dxa"/>
            </w:tcMar>
            <w:hideMark/>
          </w:tcPr>
          <w:p w14:paraId="1E53A923" w14:textId="7C02B555"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A-11</w:t>
            </w:r>
            <w:r w:rsidR="009566B9">
              <w:rPr>
                <w:rFonts w:ascii="Arial" w:hAnsi="Arial" w:cs="Arial"/>
                <w:sz w:val="22"/>
                <w:szCs w:val="22"/>
              </w:rPr>
              <w:t xml:space="preserve"> -</w:t>
            </w:r>
            <w:r w:rsidRPr="009566B9">
              <w:rPr>
                <w:rFonts w:ascii="Arial" w:hAnsi="Arial" w:cs="Arial"/>
                <w:sz w:val="22"/>
                <w:szCs w:val="22"/>
              </w:rPr>
              <w:t xml:space="preserve"> nierówna droga</w:t>
            </w:r>
          </w:p>
        </w:tc>
        <w:tc>
          <w:tcPr>
            <w:tcW w:w="3690" w:type="dxa"/>
            <w:tcMar>
              <w:top w:w="0" w:type="dxa"/>
              <w:left w:w="57" w:type="dxa"/>
              <w:bottom w:w="57" w:type="dxa"/>
              <w:right w:w="57" w:type="dxa"/>
            </w:tcMar>
            <w:hideMark/>
          </w:tcPr>
          <w:p w14:paraId="0A8C5E16"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6A5EB4C2" w14:textId="77777777" w:rsidTr="001C416C">
        <w:trPr>
          <w:tblCellSpacing w:w="0" w:type="dxa"/>
        </w:trPr>
        <w:tc>
          <w:tcPr>
            <w:tcW w:w="442" w:type="dxa"/>
            <w:tcMar>
              <w:top w:w="0" w:type="dxa"/>
              <w:left w:w="57" w:type="dxa"/>
              <w:bottom w:w="57" w:type="dxa"/>
              <w:right w:w="0" w:type="dxa"/>
            </w:tcMar>
            <w:hideMark/>
          </w:tcPr>
          <w:p w14:paraId="5E413D49"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8.</w:t>
            </w:r>
          </w:p>
        </w:tc>
        <w:tc>
          <w:tcPr>
            <w:tcW w:w="5012" w:type="dxa"/>
            <w:tcMar>
              <w:top w:w="0" w:type="dxa"/>
              <w:left w:w="57" w:type="dxa"/>
              <w:bottom w:w="57" w:type="dxa"/>
              <w:right w:w="0" w:type="dxa"/>
            </w:tcMar>
            <w:hideMark/>
          </w:tcPr>
          <w:p w14:paraId="07D90A37" w14:textId="40A7E7A9"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A-11a</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próg</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zwalniający</w:t>
            </w:r>
            <w:proofErr w:type="spellEnd"/>
          </w:p>
        </w:tc>
        <w:tc>
          <w:tcPr>
            <w:tcW w:w="3690" w:type="dxa"/>
            <w:tcMar>
              <w:top w:w="0" w:type="dxa"/>
              <w:left w:w="57" w:type="dxa"/>
              <w:bottom w:w="57" w:type="dxa"/>
              <w:right w:w="57" w:type="dxa"/>
            </w:tcMar>
            <w:hideMark/>
          </w:tcPr>
          <w:p w14:paraId="2C699AA7"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8</w:t>
            </w:r>
          </w:p>
        </w:tc>
      </w:tr>
      <w:tr w:rsidR="001C0353" w:rsidRPr="001C0353" w14:paraId="18427B6B" w14:textId="77777777" w:rsidTr="001C416C">
        <w:trPr>
          <w:tblCellSpacing w:w="0" w:type="dxa"/>
        </w:trPr>
        <w:tc>
          <w:tcPr>
            <w:tcW w:w="442" w:type="dxa"/>
            <w:tcMar>
              <w:top w:w="0" w:type="dxa"/>
              <w:left w:w="57" w:type="dxa"/>
              <w:bottom w:w="57" w:type="dxa"/>
              <w:right w:w="0" w:type="dxa"/>
            </w:tcMar>
            <w:hideMark/>
          </w:tcPr>
          <w:p w14:paraId="4E496A3D"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9.</w:t>
            </w:r>
          </w:p>
        </w:tc>
        <w:tc>
          <w:tcPr>
            <w:tcW w:w="5012" w:type="dxa"/>
            <w:tcMar>
              <w:top w:w="0" w:type="dxa"/>
              <w:left w:w="57" w:type="dxa"/>
              <w:bottom w:w="57" w:type="dxa"/>
              <w:right w:w="0" w:type="dxa"/>
            </w:tcMar>
            <w:hideMark/>
          </w:tcPr>
          <w:p w14:paraId="717D9859" w14:textId="71D94420"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A-18b</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zwierzęta</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dzikie</w:t>
            </w:r>
            <w:proofErr w:type="spellEnd"/>
          </w:p>
        </w:tc>
        <w:tc>
          <w:tcPr>
            <w:tcW w:w="3690" w:type="dxa"/>
            <w:tcMar>
              <w:top w:w="0" w:type="dxa"/>
              <w:left w:w="57" w:type="dxa"/>
              <w:bottom w:w="57" w:type="dxa"/>
              <w:right w:w="57" w:type="dxa"/>
            </w:tcMar>
            <w:hideMark/>
          </w:tcPr>
          <w:p w14:paraId="7A4A87A3"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9</w:t>
            </w:r>
          </w:p>
        </w:tc>
      </w:tr>
      <w:tr w:rsidR="001C0353" w:rsidRPr="001C0353" w14:paraId="0459A205" w14:textId="77777777" w:rsidTr="001C416C">
        <w:trPr>
          <w:tblCellSpacing w:w="0" w:type="dxa"/>
        </w:trPr>
        <w:tc>
          <w:tcPr>
            <w:tcW w:w="442" w:type="dxa"/>
            <w:tcMar>
              <w:top w:w="0" w:type="dxa"/>
              <w:left w:w="57" w:type="dxa"/>
              <w:bottom w:w="57" w:type="dxa"/>
              <w:right w:w="0" w:type="dxa"/>
            </w:tcMar>
            <w:hideMark/>
          </w:tcPr>
          <w:p w14:paraId="49856D72"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10.</w:t>
            </w:r>
          </w:p>
        </w:tc>
        <w:tc>
          <w:tcPr>
            <w:tcW w:w="5012" w:type="dxa"/>
            <w:tcMar>
              <w:top w:w="0" w:type="dxa"/>
              <w:left w:w="57" w:type="dxa"/>
              <w:bottom w:w="57" w:type="dxa"/>
              <w:right w:w="0" w:type="dxa"/>
            </w:tcMar>
            <w:hideMark/>
          </w:tcPr>
          <w:p w14:paraId="1EC48363" w14:textId="1D5E5DCD"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A-30</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inne</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niebezpieczeństwo</w:t>
            </w:r>
            <w:proofErr w:type="spellEnd"/>
          </w:p>
        </w:tc>
        <w:tc>
          <w:tcPr>
            <w:tcW w:w="3690" w:type="dxa"/>
            <w:tcMar>
              <w:top w:w="0" w:type="dxa"/>
              <w:left w:w="57" w:type="dxa"/>
              <w:bottom w:w="57" w:type="dxa"/>
              <w:right w:w="57" w:type="dxa"/>
            </w:tcMar>
            <w:hideMark/>
          </w:tcPr>
          <w:p w14:paraId="73F11FB0"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5</w:t>
            </w:r>
          </w:p>
        </w:tc>
      </w:tr>
      <w:tr w:rsidR="001C0353" w:rsidRPr="001C0353" w14:paraId="636303C7" w14:textId="77777777" w:rsidTr="001C416C">
        <w:trPr>
          <w:tblCellSpacing w:w="0" w:type="dxa"/>
        </w:trPr>
        <w:tc>
          <w:tcPr>
            <w:tcW w:w="9144" w:type="dxa"/>
            <w:gridSpan w:val="3"/>
            <w:tcMar>
              <w:top w:w="0" w:type="dxa"/>
              <w:left w:w="57" w:type="dxa"/>
              <w:bottom w:w="57" w:type="dxa"/>
              <w:right w:w="57" w:type="dxa"/>
            </w:tcMar>
            <w:hideMark/>
          </w:tcPr>
          <w:p w14:paraId="7DA94FB0"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ZNAKI ZAKAZU</w:t>
            </w:r>
          </w:p>
        </w:tc>
      </w:tr>
      <w:tr w:rsidR="001C0353" w:rsidRPr="001C0353" w14:paraId="2F3694DA" w14:textId="77777777" w:rsidTr="001C416C">
        <w:trPr>
          <w:tblCellSpacing w:w="0" w:type="dxa"/>
        </w:trPr>
        <w:tc>
          <w:tcPr>
            <w:tcW w:w="442" w:type="dxa"/>
            <w:tcMar>
              <w:top w:w="0" w:type="dxa"/>
              <w:left w:w="57" w:type="dxa"/>
              <w:bottom w:w="57" w:type="dxa"/>
              <w:right w:w="0" w:type="dxa"/>
            </w:tcMar>
            <w:hideMark/>
          </w:tcPr>
          <w:p w14:paraId="6894D869"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11.</w:t>
            </w:r>
          </w:p>
        </w:tc>
        <w:tc>
          <w:tcPr>
            <w:tcW w:w="5012" w:type="dxa"/>
            <w:tcMar>
              <w:top w:w="0" w:type="dxa"/>
              <w:left w:w="57" w:type="dxa"/>
              <w:bottom w:w="57" w:type="dxa"/>
              <w:right w:w="0" w:type="dxa"/>
            </w:tcMar>
            <w:hideMark/>
          </w:tcPr>
          <w:p w14:paraId="313F1C4C"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B-20</w:t>
            </w:r>
            <w:r w:rsidRPr="009566B9">
              <w:rPr>
                <w:rFonts w:ascii="Arial" w:hAnsi="Arial" w:cs="Arial"/>
                <w:sz w:val="22"/>
                <w:szCs w:val="22"/>
                <w:lang w:val="en-US"/>
              </w:rPr>
              <w:t xml:space="preserve"> - STOP</w:t>
            </w:r>
          </w:p>
        </w:tc>
        <w:tc>
          <w:tcPr>
            <w:tcW w:w="3690" w:type="dxa"/>
            <w:tcMar>
              <w:top w:w="0" w:type="dxa"/>
              <w:left w:w="57" w:type="dxa"/>
              <w:bottom w:w="57" w:type="dxa"/>
              <w:right w:w="57" w:type="dxa"/>
            </w:tcMar>
            <w:hideMark/>
          </w:tcPr>
          <w:p w14:paraId="5D2D558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19</w:t>
            </w:r>
          </w:p>
        </w:tc>
      </w:tr>
      <w:tr w:rsidR="001C0353" w:rsidRPr="001C0353" w14:paraId="1EBF835C" w14:textId="77777777" w:rsidTr="001C416C">
        <w:trPr>
          <w:tblCellSpacing w:w="0" w:type="dxa"/>
        </w:trPr>
        <w:tc>
          <w:tcPr>
            <w:tcW w:w="442" w:type="dxa"/>
            <w:tcMar>
              <w:top w:w="0" w:type="dxa"/>
              <w:left w:w="57" w:type="dxa"/>
              <w:bottom w:w="57" w:type="dxa"/>
              <w:right w:w="0" w:type="dxa"/>
            </w:tcMar>
            <w:hideMark/>
          </w:tcPr>
          <w:p w14:paraId="5BF93840"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12.</w:t>
            </w:r>
          </w:p>
        </w:tc>
        <w:tc>
          <w:tcPr>
            <w:tcW w:w="5012" w:type="dxa"/>
            <w:tcMar>
              <w:top w:w="0" w:type="dxa"/>
              <w:left w:w="57" w:type="dxa"/>
              <w:bottom w:w="57" w:type="dxa"/>
              <w:right w:w="0" w:type="dxa"/>
            </w:tcMar>
            <w:hideMark/>
          </w:tcPr>
          <w:p w14:paraId="02EFCCEA" w14:textId="37C96856"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B-33</w:t>
            </w:r>
            <w:r w:rsidR="009566B9">
              <w:rPr>
                <w:rFonts w:ascii="Arial" w:hAnsi="Arial" w:cs="Arial"/>
                <w:sz w:val="22"/>
                <w:szCs w:val="22"/>
              </w:rPr>
              <w:t xml:space="preserve"> -</w:t>
            </w:r>
            <w:r w:rsidRPr="009566B9">
              <w:rPr>
                <w:rFonts w:ascii="Arial" w:hAnsi="Arial" w:cs="Arial"/>
                <w:sz w:val="22"/>
                <w:szCs w:val="22"/>
              </w:rPr>
              <w:t xml:space="preserve"> ograniczenie prędkości do 20 km/h</w:t>
            </w:r>
          </w:p>
        </w:tc>
        <w:tc>
          <w:tcPr>
            <w:tcW w:w="3690" w:type="dxa"/>
            <w:tcMar>
              <w:top w:w="0" w:type="dxa"/>
              <w:left w:w="57" w:type="dxa"/>
              <w:bottom w:w="57" w:type="dxa"/>
              <w:right w:w="57" w:type="dxa"/>
            </w:tcMar>
            <w:hideMark/>
          </w:tcPr>
          <w:p w14:paraId="4494E26F"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6</w:t>
            </w:r>
          </w:p>
        </w:tc>
      </w:tr>
      <w:tr w:rsidR="001C0353" w:rsidRPr="001C0353" w14:paraId="0F39D19F" w14:textId="77777777" w:rsidTr="001C416C">
        <w:trPr>
          <w:tblCellSpacing w:w="0" w:type="dxa"/>
        </w:trPr>
        <w:tc>
          <w:tcPr>
            <w:tcW w:w="442" w:type="dxa"/>
            <w:tcMar>
              <w:top w:w="0" w:type="dxa"/>
              <w:left w:w="57" w:type="dxa"/>
              <w:bottom w:w="57" w:type="dxa"/>
              <w:right w:w="0" w:type="dxa"/>
            </w:tcMar>
            <w:hideMark/>
          </w:tcPr>
          <w:p w14:paraId="341F3265"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13.</w:t>
            </w:r>
          </w:p>
        </w:tc>
        <w:tc>
          <w:tcPr>
            <w:tcW w:w="5012" w:type="dxa"/>
            <w:tcMar>
              <w:top w:w="0" w:type="dxa"/>
              <w:left w:w="57" w:type="dxa"/>
              <w:bottom w:w="57" w:type="dxa"/>
              <w:right w:w="0" w:type="dxa"/>
            </w:tcMar>
            <w:hideMark/>
          </w:tcPr>
          <w:p w14:paraId="2BDD1B98" w14:textId="22347E98"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B-33</w:t>
            </w:r>
            <w:r w:rsidR="009566B9">
              <w:rPr>
                <w:rFonts w:ascii="Arial" w:hAnsi="Arial" w:cs="Arial"/>
                <w:sz w:val="22"/>
                <w:szCs w:val="22"/>
              </w:rPr>
              <w:t xml:space="preserve"> -</w:t>
            </w:r>
            <w:r w:rsidRPr="009566B9">
              <w:rPr>
                <w:rFonts w:ascii="Arial" w:hAnsi="Arial" w:cs="Arial"/>
                <w:sz w:val="22"/>
                <w:szCs w:val="22"/>
              </w:rPr>
              <w:t xml:space="preserve"> ograniczenie prędkości od 30 km/h</w:t>
            </w:r>
          </w:p>
        </w:tc>
        <w:tc>
          <w:tcPr>
            <w:tcW w:w="3690" w:type="dxa"/>
            <w:tcMar>
              <w:top w:w="0" w:type="dxa"/>
              <w:left w:w="57" w:type="dxa"/>
              <w:bottom w:w="57" w:type="dxa"/>
              <w:right w:w="57" w:type="dxa"/>
            </w:tcMar>
            <w:hideMark/>
          </w:tcPr>
          <w:p w14:paraId="5C7853F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568CB4FA" w14:textId="77777777" w:rsidTr="001C416C">
        <w:trPr>
          <w:tblCellSpacing w:w="0" w:type="dxa"/>
        </w:trPr>
        <w:tc>
          <w:tcPr>
            <w:tcW w:w="442" w:type="dxa"/>
            <w:tcMar>
              <w:top w:w="0" w:type="dxa"/>
              <w:left w:w="57" w:type="dxa"/>
              <w:bottom w:w="57" w:type="dxa"/>
              <w:right w:w="0" w:type="dxa"/>
            </w:tcMar>
            <w:hideMark/>
          </w:tcPr>
          <w:p w14:paraId="382B7EA7"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14.</w:t>
            </w:r>
          </w:p>
        </w:tc>
        <w:tc>
          <w:tcPr>
            <w:tcW w:w="5012" w:type="dxa"/>
            <w:tcMar>
              <w:top w:w="0" w:type="dxa"/>
              <w:left w:w="57" w:type="dxa"/>
              <w:bottom w:w="57" w:type="dxa"/>
              <w:right w:w="0" w:type="dxa"/>
            </w:tcMar>
            <w:hideMark/>
          </w:tcPr>
          <w:p w14:paraId="77A6A7DA" w14:textId="5C5A9C31"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 xml:space="preserve">B-33 </w:t>
            </w:r>
            <w:r w:rsidR="009566B9">
              <w:rPr>
                <w:rFonts w:ascii="Arial" w:hAnsi="Arial" w:cs="Arial"/>
                <w:sz w:val="22"/>
                <w:szCs w:val="22"/>
              </w:rPr>
              <w:t>-</w:t>
            </w:r>
            <w:r w:rsidRPr="009566B9">
              <w:rPr>
                <w:rFonts w:ascii="Arial" w:hAnsi="Arial" w:cs="Arial"/>
                <w:sz w:val="22"/>
                <w:szCs w:val="22"/>
              </w:rPr>
              <w:t xml:space="preserve"> ograniczenie prędkości od 40 km/h</w:t>
            </w:r>
          </w:p>
        </w:tc>
        <w:tc>
          <w:tcPr>
            <w:tcW w:w="3690" w:type="dxa"/>
            <w:tcMar>
              <w:top w:w="0" w:type="dxa"/>
              <w:left w:w="57" w:type="dxa"/>
              <w:bottom w:w="57" w:type="dxa"/>
              <w:right w:w="57" w:type="dxa"/>
            </w:tcMar>
            <w:hideMark/>
          </w:tcPr>
          <w:p w14:paraId="4F825892"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14EFB17A" w14:textId="77777777" w:rsidTr="001C416C">
        <w:trPr>
          <w:tblCellSpacing w:w="0" w:type="dxa"/>
        </w:trPr>
        <w:tc>
          <w:tcPr>
            <w:tcW w:w="9144" w:type="dxa"/>
            <w:gridSpan w:val="3"/>
            <w:tcMar>
              <w:top w:w="0" w:type="dxa"/>
              <w:left w:w="57" w:type="dxa"/>
              <w:bottom w:w="57" w:type="dxa"/>
              <w:right w:w="57" w:type="dxa"/>
            </w:tcMar>
            <w:hideMark/>
          </w:tcPr>
          <w:p w14:paraId="6F07AFC9"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lastRenderedPageBreak/>
              <w:t>ZNAKI INFORMACYJNE</w:t>
            </w:r>
          </w:p>
        </w:tc>
      </w:tr>
      <w:tr w:rsidR="001C0353" w:rsidRPr="001C0353" w14:paraId="255DA4BF" w14:textId="77777777" w:rsidTr="001C416C">
        <w:trPr>
          <w:tblCellSpacing w:w="0" w:type="dxa"/>
        </w:trPr>
        <w:tc>
          <w:tcPr>
            <w:tcW w:w="442" w:type="dxa"/>
            <w:tcMar>
              <w:top w:w="0" w:type="dxa"/>
              <w:left w:w="57" w:type="dxa"/>
              <w:bottom w:w="57" w:type="dxa"/>
              <w:right w:w="0" w:type="dxa"/>
            </w:tcMar>
            <w:hideMark/>
          </w:tcPr>
          <w:p w14:paraId="4A7847BF"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15.</w:t>
            </w:r>
          </w:p>
        </w:tc>
        <w:tc>
          <w:tcPr>
            <w:tcW w:w="5012" w:type="dxa"/>
            <w:tcMar>
              <w:top w:w="0" w:type="dxa"/>
              <w:left w:w="57" w:type="dxa"/>
              <w:bottom w:w="57" w:type="dxa"/>
              <w:right w:w="0" w:type="dxa"/>
            </w:tcMar>
            <w:hideMark/>
          </w:tcPr>
          <w:p w14:paraId="03654D99" w14:textId="184772C2"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D-1</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droga</w:t>
            </w:r>
            <w:proofErr w:type="spellEnd"/>
            <w:r w:rsidRPr="009566B9">
              <w:rPr>
                <w:rFonts w:ascii="Arial" w:hAnsi="Arial" w:cs="Arial"/>
                <w:sz w:val="22"/>
                <w:szCs w:val="22"/>
                <w:lang w:val="en-US"/>
              </w:rPr>
              <w:t xml:space="preserve"> z </w:t>
            </w:r>
            <w:proofErr w:type="spellStart"/>
            <w:r w:rsidRPr="009566B9">
              <w:rPr>
                <w:rFonts w:ascii="Arial" w:hAnsi="Arial" w:cs="Arial"/>
                <w:sz w:val="22"/>
                <w:szCs w:val="22"/>
                <w:lang w:val="en-US"/>
              </w:rPr>
              <w:t>pierwszeństwem</w:t>
            </w:r>
            <w:proofErr w:type="spellEnd"/>
          </w:p>
        </w:tc>
        <w:tc>
          <w:tcPr>
            <w:tcW w:w="3690" w:type="dxa"/>
            <w:tcMar>
              <w:top w:w="0" w:type="dxa"/>
              <w:left w:w="57" w:type="dxa"/>
              <w:bottom w:w="57" w:type="dxa"/>
              <w:right w:w="57" w:type="dxa"/>
            </w:tcMar>
            <w:hideMark/>
          </w:tcPr>
          <w:p w14:paraId="605E8693"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30</w:t>
            </w:r>
          </w:p>
        </w:tc>
      </w:tr>
      <w:tr w:rsidR="001C0353" w:rsidRPr="001C0353" w14:paraId="0B69A54C" w14:textId="77777777" w:rsidTr="001C416C">
        <w:trPr>
          <w:tblCellSpacing w:w="0" w:type="dxa"/>
        </w:trPr>
        <w:tc>
          <w:tcPr>
            <w:tcW w:w="442" w:type="dxa"/>
            <w:tcMar>
              <w:top w:w="0" w:type="dxa"/>
              <w:left w:w="57" w:type="dxa"/>
              <w:bottom w:w="57" w:type="dxa"/>
              <w:right w:w="0" w:type="dxa"/>
            </w:tcMar>
            <w:hideMark/>
          </w:tcPr>
          <w:p w14:paraId="14860A15"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16.</w:t>
            </w:r>
          </w:p>
        </w:tc>
        <w:tc>
          <w:tcPr>
            <w:tcW w:w="5012" w:type="dxa"/>
            <w:tcMar>
              <w:top w:w="0" w:type="dxa"/>
              <w:left w:w="57" w:type="dxa"/>
              <w:bottom w:w="57" w:type="dxa"/>
              <w:right w:w="0" w:type="dxa"/>
            </w:tcMar>
            <w:hideMark/>
          </w:tcPr>
          <w:p w14:paraId="753D812C" w14:textId="5B24F34E"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D-3</w:t>
            </w:r>
            <w:r w:rsidR="009566B9">
              <w:rPr>
                <w:rFonts w:ascii="Arial" w:hAnsi="Arial" w:cs="Arial"/>
                <w:sz w:val="22"/>
                <w:szCs w:val="22"/>
              </w:rPr>
              <w:t xml:space="preserve"> -</w:t>
            </w:r>
            <w:r w:rsidRPr="009566B9">
              <w:rPr>
                <w:rFonts w:ascii="Arial" w:hAnsi="Arial" w:cs="Arial"/>
                <w:sz w:val="22"/>
                <w:szCs w:val="22"/>
              </w:rPr>
              <w:t xml:space="preserve"> droga jednokierunkowa</w:t>
            </w:r>
          </w:p>
        </w:tc>
        <w:tc>
          <w:tcPr>
            <w:tcW w:w="3690" w:type="dxa"/>
            <w:tcMar>
              <w:top w:w="0" w:type="dxa"/>
              <w:left w:w="57" w:type="dxa"/>
              <w:bottom w:w="57" w:type="dxa"/>
              <w:right w:w="57" w:type="dxa"/>
            </w:tcMar>
            <w:hideMark/>
          </w:tcPr>
          <w:p w14:paraId="53916201"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3</w:t>
            </w:r>
          </w:p>
        </w:tc>
      </w:tr>
      <w:tr w:rsidR="001C0353" w:rsidRPr="001C0353" w14:paraId="041581A3" w14:textId="77777777" w:rsidTr="001C416C">
        <w:trPr>
          <w:tblCellSpacing w:w="0" w:type="dxa"/>
        </w:trPr>
        <w:tc>
          <w:tcPr>
            <w:tcW w:w="442" w:type="dxa"/>
            <w:tcMar>
              <w:top w:w="0" w:type="dxa"/>
              <w:left w:w="57" w:type="dxa"/>
              <w:bottom w:w="57" w:type="dxa"/>
              <w:right w:w="0" w:type="dxa"/>
            </w:tcMar>
            <w:hideMark/>
          </w:tcPr>
          <w:p w14:paraId="6EF6FB6B"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17.</w:t>
            </w:r>
          </w:p>
        </w:tc>
        <w:tc>
          <w:tcPr>
            <w:tcW w:w="5012" w:type="dxa"/>
            <w:tcMar>
              <w:top w:w="0" w:type="dxa"/>
              <w:left w:w="57" w:type="dxa"/>
              <w:bottom w:w="57" w:type="dxa"/>
              <w:right w:w="0" w:type="dxa"/>
            </w:tcMar>
            <w:hideMark/>
          </w:tcPr>
          <w:p w14:paraId="14183B86" w14:textId="3F27F763"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 xml:space="preserve">D-6 </w:t>
            </w:r>
            <w:r w:rsidR="009566B9">
              <w:rPr>
                <w:rFonts w:ascii="Arial" w:hAnsi="Arial" w:cs="Arial"/>
                <w:sz w:val="22"/>
                <w:szCs w:val="22"/>
                <w:lang w:val="en-US"/>
              </w:rPr>
              <w:t>-</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przejście</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dla</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pieszych</w:t>
            </w:r>
            <w:proofErr w:type="spellEnd"/>
          </w:p>
        </w:tc>
        <w:tc>
          <w:tcPr>
            <w:tcW w:w="3690" w:type="dxa"/>
            <w:tcMar>
              <w:top w:w="0" w:type="dxa"/>
              <w:left w:w="57" w:type="dxa"/>
              <w:bottom w:w="57" w:type="dxa"/>
              <w:right w:w="57" w:type="dxa"/>
            </w:tcMar>
            <w:hideMark/>
          </w:tcPr>
          <w:p w14:paraId="00B03CB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10</w:t>
            </w:r>
          </w:p>
        </w:tc>
      </w:tr>
      <w:tr w:rsidR="001C0353" w:rsidRPr="001C0353" w14:paraId="1414B9AC" w14:textId="77777777" w:rsidTr="001C416C">
        <w:trPr>
          <w:tblCellSpacing w:w="0" w:type="dxa"/>
        </w:trPr>
        <w:tc>
          <w:tcPr>
            <w:tcW w:w="442" w:type="dxa"/>
            <w:tcMar>
              <w:top w:w="0" w:type="dxa"/>
              <w:left w:w="57" w:type="dxa"/>
              <w:bottom w:w="57" w:type="dxa"/>
              <w:right w:w="0" w:type="dxa"/>
            </w:tcMar>
            <w:hideMark/>
          </w:tcPr>
          <w:p w14:paraId="481AFF31"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18.</w:t>
            </w:r>
          </w:p>
        </w:tc>
        <w:tc>
          <w:tcPr>
            <w:tcW w:w="5012" w:type="dxa"/>
            <w:tcMar>
              <w:top w:w="0" w:type="dxa"/>
              <w:left w:w="57" w:type="dxa"/>
              <w:bottom w:w="57" w:type="dxa"/>
              <w:right w:w="0" w:type="dxa"/>
            </w:tcMar>
            <w:hideMark/>
          </w:tcPr>
          <w:p w14:paraId="4EBCC9E2" w14:textId="6992FFE3"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D-15</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przystanek</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autobusowy</w:t>
            </w:r>
            <w:proofErr w:type="spellEnd"/>
          </w:p>
        </w:tc>
        <w:tc>
          <w:tcPr>
            <w:tcW w:w="3690" w:type="dxa"/>
            <w:tcMar>
              <w:top w:w="0" w:type="dxa"/>
              <w:left w:w="57" w:type="dxa"/>
              <w:bottom w:w="57" w:type="dxa"/>
              <w:right w:w="57" w:type="dxa"/>
            </w:tcMar>
            <w:hideMark/>
          </w:tcPr>
          <w:p w14:paraId="3B99BDD7"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26</w:t>
            </w:r>
          </w:p>
        </w:tc>
      </w:tr>
      <w:tr w:rsidR="001C0353" w:rsidRPr="001C0353" w14:paraId="7309FEFE" w14:textId="77777777" w:rsidTr="001C416C">
        <w:trPr>
          <w:tblCellSpacing w:w="0" w:type="dxa"/>
        </w:trPr>
        <w:tc>
          <w:tcPr>
            <w:tcW w:w="442" w:type="dxa"/>
            <w:tcMar>
              <w:top w:w="0" w:type="dxa"/>
              <w:left w:w="57" w:type="dxa"/>
              <w:bottom w:w="57" w:type="dxa"/>
              <w:right w:w="0" w:type="dxa"/>
            </w:tcMar>
            <w:hideMark/>
          </w:tcPr>
          <w:p w14:paraId="7A23C9C8"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19.</w:t>
            </w:r>
          </w:p>
        </w:tc>
        <w:tc>
          <w:tcPr>
            <w:tcW w:w="5012" w:type="dxa"/>
            <w:tcMar>
              <w:top w:w="0" w:type="dxa"/>
              <w:left w:w="57" w:type="dxa"/>
              <w:bottom w:w="57" w:type="dxa"/>
              <w:right w:w="0" w:type="dxa"/>
            </w:tcMar>
            <w:hideMark/>
          </w:tcPr>
          <w:p w14:paraId="4A00F6BD" w14:textId="2FC083D1"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D-42</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obszar</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zabudowany</w:t>
            </w:r>
            <w:proofErr w:type="spellEnd"/>
          </w:p>
        </w:tc>
        <w:tc>
          <w:tcPr>
            <w:tcW w:w="3690" w:type="dxa"/>
            <w:tcMar>
              <w:top w:w="0" w:type="dxa"/>
              <w:left w:w="57" w:type="dxa"/>
              <w:bottom w:w="57" w:type="dxa"/>
              <w:right w:w="57" w:type="dxa"/>
            </w:tcMar>
            <w:hideMark/>
          </w:tcPr>
          <w:p w14:paraId="22069EE2"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8</w:t>
            </w:r>
          </w:p>
        </w:tc>
      </w:tr>
      <w:tr w:rsidR="001C0353" w:rsidRPr="001C0353" w14:paraId="290DADF3" w14:textId="77777777" w:rsidTr="001C416C">
        <w:trPr>
          <w:tblCellSpacing w:w="0" w:type="dxa"/>
        </w:trPr>
        <w:tc>
          <w:tcPr>
            <w:tcW w:w="442" w:type="dxa"/>
            <w:tcMar>
              <w:top w:w="0" w:type="dxa"/>
              <w:left w:w="57" w:type="dxa"/>
              <w:bottom w:w="57" w:type="dxa"/>
              <w:right w:w="0" w:type="dxa"/>
            </w:tcMar>
            <w:hideMark/>
          </w:tcPr>
          <w:p w14:paraId="61884DA2"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20.</w:t>
            </w:r>
          </w:p>
        </w:tc>
        <w:tc>
          <w:tcPr>
            <w:tcW w:w="5012" w:type="dxa"/>
            <w:tcMar>
              <w:top w:w="0" w:type="dxa"/>
              <w:left w:w="57" w:type="dxa"/>
              <w:bottom w:w="57" w:type="dxa"/>
              <w:right w:w="0" w:type="dxa"/>
            </w:tcMar>
            <w:hideMark/>
          </w:tcPr>
          <w:p w14:paraId="45172754" w14:textId="078DA878"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D-43</w:t>
            </w:r>
            <w:r w:rsidR="009566B9">
              <w:rPr>
                <w:rFonts w:ascii="Arial" w:hAnsi="Arial" w:cs="Arial"/>
                <w:b/>
                <w:bCs/>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koniec</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obszaru</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zabudowanego</w:t>
            </w:r>
            <w:proofErr w:type="spellEnd"/>
          </w:p>
        </w:tc>
        <w:tc>
          <w:tcPr>
            <w:tcW w:w="3690" w:type="dxa"/>
            <w:tcMar>
              <w:top w:w="0" w:type="dxa"/>
              <w:left w:w="57" w:type="dxa"/>
              <w:bottom w:w="57" w:type="dxa"/>
              <w:right w:w="57" w:type="dxa"/>
            </w:tcMar>
            <w:hideMark/>
          </w:tcPr>
          <w:p w14:paraId="244C9570"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8</w:t>
            </w:r>
          </w:p>
        </w:tc>
      </w:tr>
      <w:tr w:rsidR="001C0353" w:rsidRPr="001C0353" w14:paraId="15A9F6A5" w14:textId="77777777" w:rsidTr="001C416C">
        <w:trPr>
          <w:tblCellSpacing w:w="0" w:type="dxa"/>
        </w:trPr>
        <w:tc>
          <w:tcPr>
            <w:tcW w:w="442" w:type="dxa"/>
            <w:tcMar>
              <w:top w:w="0" w:type="dxa"/>
              <w:left w:w="57" w:type="dxa"/>
              <w:bottom w:w="57" w:type="dxa"/>
              <w:right w:w="0" w:type="dxa"/>
            </w:tcMar>
            <w:hideMark/>
          </w:tcPr>
          <w:p w14:paraId="0CD708F7"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21.</w:t>
            </w:r>
          </w:p>
        </w:tc>
        <w:tc>
          <w:tcPr>
            <w:tcW w:w="5012" w:type="dxa"/>
            <w:tcMar>
              <w:top w:w="0" w:type="dxa"/>
              <w:left w:w="57" w:type="dxa"/>
              <w:bottom w:w="57" w:type="dxa"/>
              <w:right w:w="0" w:type="dxa"/>
            </w:tcMar>
            <w:hideMark/>
          </w:tcPr>
          <w:p w14:paraId="307F9C5C" w14:textId="6E053241"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D-46</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droga</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wewnętrzna</w:t>
            </w:r>
            <w:proofErr w:type="spellEnd"/>
          </w:p>
        </w:tc>
        <w:tc>
          <w:tcPr>
            <w:tcW w:w="3690" w:type="dxa"/>
            <w:tcMar>
              <w:top w:w="0" w:type="dxa"/>
              <w:left w:w="57" w:type="dxa"/>
              <w:bottom w:w="57" w:type="dxa"/>
              <w:right w:w="57" w:type="dxa"/>
            </w:tcMar>
            <w:hideMark/>
          </w:tcPr>
          <w:p w14:paraId="2A9E4AD7"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6</w:t>
            </w:r>
          </w:p>
        </w:tc>
      </w:tr>
      <w:tr w:rsidR="001C0353" w:rsidRPr="001C0353" w14:paraId="47191E8D" w14:textId="77777777" w:rsidTr="001C416C">
        <w:trPr>
          <w:tblCellSpacing w:w="0" w:type="dxa"/>
        </w:trPr>
        <w:tc>
          <w:tcPr>
            <w:tcW w:w="442" w:type="dxa"/>
            <w:tcMar>
              <w:top w:w="0" w:type="dxa"/>
              <w:left w:w="57" w:type="dxa"/>
              <w:bottom w:w="57" w:type="dxa"/>
              <w:right w:w="0" w:type="dxa"/>
            </w:tcMar>
            <w:hideMark/>
          </w:tcPr>
          <w:p w14:paraId="3467D7EE"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22.</w:t>
            </w:r>
          </w:p>
        </w:tc>
        <w:tc>
          <w:tcPr>
            <w:tcW w:w="5012" w:type="dxa"/>
            <w:tcMar>
              <w:top w:w="0" w:type="dxa"/>
              <w:left w:w="57" w:type="dxa"/>
              <w:bottom w:w="57" w:type="dxa"/>
              <w:right w:w="0" w:type="dxa"/>
            </w:tcMar>
            <w:hideMark/>
          </w:tcPr>
          <w:p w14:paraId="0ED3A3F3" w14:textId="354AD72C" w:rsidR="001C0353" w:rsidRPr="009566B9" w:rsidRDefault="001C0353" w:rsidP="001C0353">
            <w:pPr>
              <w:spacing w:before="57" w:line="276" w:lineRule="auto"/>
              <w:rPr>
                <w:rFonts w:ascii="Arial" w:hAnsi="Arial" w:cs="Arial"/>
                <w:sz w:val="22"/>
                <w:szCs w:val="22"/>
              </w:rPr>
            </w:pPr>
            <w:r w:rsidRPr="009566B9">
              <w:rPr>
                <w:rFonts w:ascii="Arial" w:hAnsi="Arial" w:cs="Arial"/>
                <w:b/>
                <w:bCs/>
                <w:sz w:val="22"/>
                <w:szCs w:val="22"/>
                <w:lang w:val="en-US"/>
              </w:rPr>
              <w:t>D-47</w:t>
            </w:r>
            <w:r w:rsidR="009566B9">
              <w:rPr>
                <w:rFonts w:ascii="Arial" w:hAnsi="Arial" w:cs="Arial"/>
                <w:sz w:val="22"/>
                <w:szCs w:val="22"/>
                <w:lang w:val="en-US"/>
              </w:rPr>
              <w:t xml:space="preserve"> -</w:t>
            </w:r>
            <w:r w:rsidRPr="009566B9">
              <w:rPr>
                <w:rFonts w:ascii="Arial" w:hAnsi="Arial" w:cs="Arial"/>
                <w:sz w:val="22"/>
                <w:szCs w:val="22"/>
                <w:lang w:val="en-US"/>
              </w:rPr>
              <w:t xml:space="preserve"> </w:t>
            </w:r>
            <w:proofErr w:type="spellStart"/>
            <w:r w:rsidRPr="009566B9">
              <w:rPr>
                <w:rFonts w:ascii="Arial" w:hAnsi="Arial" w:cs="Arial"/>
                <w:sz w:val="22"/>
                <w:szCs w:val="22"/>
                <w:lang w:val="en-US"/>
              </w:rPr>
              <w:t>koniec</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drogi</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wewnętzrnej</w:t>
            </w:r>
            <w:proofErr w:type="spellEnd"/>
          </w:p>
        </w:tc>
        <w:tc>
          <w:tcPr>
            <w:tcW w:w="3690" w:type="dxa"/>
            <w:tcMar>
              <w:top w:w="0" w:type="dxa"/>
              <w:left w:w="57" w:type="dxa"/>
              <w:bottom w:w="57" w:type="dxa"/>
              <w:right w:w="57" w:type="dxa"/>
            </w:tcMar>
            <w:hideMark/>
          </w:tcPr>
          <w:p w14:paraId="684556A0"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6</w:t>
            </w:r>
          </w:p>
        </w:tc>
      </w:tr>
      <w:tr w:rsidR="001C0353" w:rsidRPr="001C0353" w14:paraId="43458070" w14:textId="77777777" w:rsidTr="001C416C">
        <w:trPr>
          <w:tblCellSpacing w:w="0" w:type="dxa"/>
        </w:trPr>
        <w:tc>
          <w:tcPr>
            <w:tcW w:w="9144" w:type="dxa"/>
            <w:gridSpan w:val="3"/>
            <w:tcMar>
              <w:top w:w="0" w:type="dxa"/>
              <w:left w:w="57" w:type="dxa"/>
              <w:bottom w:w="57" w:type="dxa"/>
              <w:right w:w="57" w:type="dxa"/>
            </w:tcMar>
            <w:hideMark/>
          </w:tcPr>
          <w:p w14:paraId="29B5ECAD" w14:textId="77777777" w:rsidR="001C0353" w:rsidRPr="009566B9" w:rsidRDefault="001C0353" w:rsidP="001C0353">
            <w:pPr>
              <w:spacing w:before="57" w:line="276" w:lineRule="auto"/>
              <w:jc w:val="center"/>
              <w:rPr>
                <w:rFonts w:ascii="Arial" w:hAnsi="Arial" w:cs="Arial"/>
                <w:sz w:val="22"/>
                <w:szCs w:val="22"/>
              </w:rPr>
            </w:pPr>
            <w:r w:rsidRPr="009566B9">
              <w:rPr>
                <w:rFonts w:ascii="Arial" w:hAnsi="Arial" w:cs="Arial"/>
                <w:b/>
                <w:bCs/>
                <w:sz w:val="22"/>
                <w:szCs w:val="22"/>
              </w:rPr>
              <w:t>ZNAKI KIERUNKU I MIEJSCOWOŚCI</w:t>
            </w:r>
          </w:p>
        </w:tc>
      </w:tr>
      <w:tr w:rsidR="001C0353" w:rsidRPr="001C0353" w14:paraId="6ACF9377" w14:textId="77777777" w:rsidTr="001C416C">
        <w:trPr>
          <w:tblCellSpacing w:w="0" w:type="dxa"/>
        </w:trPr>
        <w:tc>
          <w:tcPr>
            <w:tcW w:w="442" w:type="dxa"/>
            <w:vMerge w:val="restart"/>
            <w:tcMar>
              <w:top w:w="0" w:type="dxa"/>
              <w:left w:w="57" w:type="dxa"/>
              <w:bottom w:w="57" w:type="dxa"/>
              <w:right w:w="0" w:type="dxa"/>
            </w:tcMar>
            <w:hideMark/>
          </w:tcPr>
          <w:p w14:paraId="5C5D2F7D"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23.</w:t>
            </w:r>
          </w:p>
        </w:tc>
        <w:tc>
          <w:tcPr>
            <w:tcW w:w="5012" w:type="dxa"/>
            <w:tcMar>
              <w:top w:w="0" w:type="dxa"/>
              <w:left w:w="57" w:type="dxa"/>
              <w:bottom w:w="57" w:type="dxa"/>
              <w:right w:w="0" w:type="dxa"/>
            </w:tcMar>
            <w:hideMark/>
          </w:tcPr>
          <w:p w14:paraId="7DF3B057" w14:textId="77777777" w:rsidR="001C0353" w:rsidRPr="009566B9" w:rsidRDefault="001C0353" w:rsidP="001C0353">
            <w:pPr>
              <w:spacing w:before="57" w:line="276" w:lineRule="auto"/>
              <w:rPr>
                <w:rFonts w:ascii="Arial" w:hAnsi="Arial" w:cs="Arial"/>
                <w:sz w:val="22"/>
                <w:szCs w:val="22"/>
              </w:rPr>
            </w:pPr>
            <w:r w:rsidRPr="009566B9">
              <w:rPr>
                <w:rFonts w:ascii="Arial" w:hAnsi="Arial" w:cs="Arial"/>
                <w:b/>
                <w:bCs/>
                <w:sz w:val="22"/>
                <w:szCs w:val="22"/>
              </w:rPr>
              <w:t>E-17a</w:t>
            </w:r>
            <w:r w:rsidRPr="009566B9">
              <w:rPr>
                <w:rFonts w:ascii="Arial" w:hAnsi="Arial" w:cs="Arial"/>
                <w:sz w:val="22"/>
                <w:szCs w:val="22"/>
              </w:rPr>
              <w:t xml:space="preserve"> - miejscowość</w:t>
            </w:r>
          </w:p>
        </w:tc>
        <w:tc>
          <w:tcPr>
            <w:tcW w:w="3690" w:type="dxa"/>
            <w:vMerge w:val="restart"/>
            <w:tcMar>
              <w:top w:w="0" w:type="dxa"/>
              <w:left w:w="57" w:type="dxa"/>
              <w:bottom w:w="57" w:type="dxa"/>
              <w:right w:w="57" w:type="dxa"/>
            </w:tcMar>
            <w:hideMark/>
          </w:tcPr>
          <w:p w14:paraId="08C0E2F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312209B3" w14:textId="77777777" w:rsidTr="001C416C">
        <w:trPr>
          <w:tblCellSpacing w:w="0" w:type="dxa"/>
        </w:trPr>
        <w:tc>
          <w:tcPr>
            <w:tcW w:w="0" w:type="auto"/>
            <w:vMerge/>
            <w:vAlign w:val="center"/>
            <w:hideMark/>
          </w:tcPr>
          <w:p w14:paraId="38591A7E" w14:textId="77777777" w:rsidR="001C0353" w:rsidRPr="009566B9" w:rsidRDefault="001C0353" w:rsidP="001C0353">
            <w:pPr>
              <w:rPr>
                <w:rFonts w:ascii="Arial" w:hAnsi="Arial" w:cs="Arial"/>
                <w:sz w:val="22"/>
                <w:szCs w:val="22"/>
              </w:rPr>
            </w:pPr>
          </w:p>
        </w:tc>
        <w:tc>
          <w:tcPr>
            <w:tcW w:w="5012" w:type="dxa"/>
            <w:tcMar>
              <w:top w:w="0" w:type="dxa"/>
              <w:left w:w="57" w:type="dxa"/>
              <w:bottom w:w="57" w:type="dxa"/>
              <w:right w:w="0" w:type="dxa"/>
            </w:tcMar>
            <w:hideMark/>
          </w:tcPr>
          <w:p w14:paraId="4D5A1ABB" w14:textId="77777777" w:rsidR="001C0353" w:rsidRPr="009566B9" w:rsidRDefault="001C0353" w:rsidP="001C0353">
            <w:pPr>
              <w:spacing w:before="57" w:line="276" w:lineRule="auto"/>
              <w:rPr>
                <w:rFonts w:ascii="Arial" w:hAnsi="Arial" w:cs="Arial"/>
                <w:b/>
                <w:sz w:val="22"/>
                <w:szCs w:val="22"/>
              </w:rPr>
            </w:pPr>
            <w:r w:rsidRPr="009566B9">
              <w:rPr>
                <w:rFonts w:ascii="Arial" w:hAnsi="Arial" w:cs="Arial"/>
                <w:b/>
                <w:sz w:val="22"/>
                <w:szCs w:val="22"/>
              </w:rPr>
              <w:t>Niedziałowice Pierwsze</w:t>
            </w:r>
          </w:p>
        </w:tc>
        <w:tc>
          <w:tcPr>
            <w:tcW w:w="3690" w:type="dxa"/>
            <w:vMerge/>
            <w:hideMark/>
          </w:tcPr>
          <w:p w14:paraId="14C0524D" w14:textId="77777777" w:rsidR="001C0353" w:rsidRPr="009566B9" w:rsidRDefault="001C0353" w:rsidP="001C0353">
            <w:pPr>
              <w:rPr>
                <w:rFonts w:ascii="Arial" w:hAnsi="Arial" w:cs="Arial"/>
                <w:sz w:val="22"/>
                <w:szCs w:val="22"/>
                <w:lang w:val="en-US"/>
              </w:rPr>
            </w:pPr>
          </w:p>
        </w:tc>
      </w:tr>
      <w:tr w:rsidR="001C0353" w:rsidRPr="001C0353" w14:paraId="24D4FCA9" w14:textId="77777777" w:rsidTr="001C416C">
        <w:trPr>
          <w:tblCellSpacing w:w="0" w:type="dxa"/>
        </w:trPr>
        <w:tc>
          <w:tcPr>
            <w:tcW w:w="442" w:type="dxa"/>
            <w:vMerge w:val="restart"/>
            <w:tcMar>
              <w:top w:w="0" w:type="dxa"/>
              <w:left w:w="57" w:type="dxa"/>
              <w:bottom w:w="57" w:type="dxa"/>
              <w:right w:w="0" w:type="dxa"/>
            </w:tcMar>
            <w:hideMark/>
          </w:tcPr>
          <w:p w14:paraId="01DAD493"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24.</w:t>
            </w:r>
          </w:p>
        </w:tc>
        <w:tc>
          <w:tcPr>
            <w:tcW w:w="5012" w:type="dxa"/>
            <w:tcMar>
              <w:top w:w="0" w:type="dxa"/>
              <w:left w:w="57" w:type="dxa"/>
              <w:bottom w:w="57" w:type="dxa"/>
              <w:right w:w="0" w:type="dxa"/>
            </w:tcMar>
            <w:hideMark/>
          </w:tcPr>
          <w:p w14:paraId="4319B5E3" w14:textId="75097382" w:rsidR="001C0353" w:rsidRPr="009566B9" w:rsidRDefault="001C0353" w:rsidP="001C0353">
            <w:pPr>
              <w:spacing w:before="57" w:line="276" w:lineRule="auto"/>
              <w:rPr>
                <w:rFonts w:ascii="Arial" w:hAnsi="Arial" w:cs="Arial"/>
                <w:sz w:val="22"/>
                <w:szCs w:val="22"/>
              </w:rPr>
            </w:pPr>
            <w:r w:rsidRPr="009566B9">
              <w:rPr>
                <w:rFonts w:ascii="Arial" w:hAnsi="Arial" w:cs="Arial"/>
                <w:b/>
                <w:bCs/>
                <w:sz w:val="22"/>
                <w:szCs w:val="22"/>
              </w:rPr>
              <w:t>E-18a</w:t>
            </w:r>
            <w:r w:rsidR="009566B9">
              <w:rPr>
                <w:rFonts w:ascii="Arial" w:hAnsi="Arial" w:cs="Arial"/>
                <w:sz w:val="22"/>
                <w:szCs w:val="22"/>
              </w:rPr>
              <w:t xml:space="preserve"> -</w:t>
            </w:r>
            <w:r w:rsidRPr="009566B9">
              <w:rPr>
                <w:rFonts w:ascii="Arial" w:hAnsi="Arial" w:cs="Arial"/>
                <w:sz w:val="22"/>
                <w:szCs w:val="22"/>
              </w:rPr>
              <w:t xml:space="preserve"> koniec miejscowości</w:t>
            </w:r>
          </w:p>
        </w:tc>
        <w:tc>
          <w:tcPr>
            <w:tcW w:w="3690" w:type="dxa"/>
            <w:vMerge w:val="restart"/>
            <w:tcMar>
              <w:top w:w="0" w:type="dxa"/>
              <w:left w:w="57" w:type="dxa"/>
              <w:bottom w:w="57" w:type="dxa"/>
              <w:right w:w="57" w:type="dxa"/>
            </w:tcMar>
            <w:hideMark/>
          </w:tcPr>
          <w:p w14:paraId="4C639EEE"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5C7AAFF7" w14:textId="77777777" w:rsidTr="001C416C">
        <w:trPr>
          <w:tblCellSpacing w:w="0" w:type="dxa"/>
        </w:trPr>
        <w:tc>
          <w:tcPr>
            <w:tcW w:w="0" w:type="auto"/>
            <w:vMerge/>
            <w:vAlign w:val="center"/>
            <w:hideMark/>
          </w:tcPr>
          <w:p w14:paraId="19ED9DF6" w14:textId="77777777" w:rsidR="001C0353" w:rsidRPr="009566B9" w:rsidRDefault="001C0353" w:rsidP="001C0353">
            <w:pPr>
              <w:rPr>
                <w:rFonts w:ascii="Arial" w:hAnsi="Arial" w:cs="Arial"/>
                <w:sz w:val="22"/>
                <w:szCs w:val="22"/>
              </w:rPr>
            </w:pPr>
          </w:p>
        </w:tc>
        <w:tc>
          <w:tcPr>
            <w:tcW w:w="5012" w:type="dxa"/>
            <w:tcMar>
              <w:top w:w="0" w:type="dxa"/>
              <w:left w:w="57" w:type="dxa"/>
              <w:bottom w:w="57" w:type="dxa"/>
              <w:right w:w="0" w:type="dxa"/>
            </w:tcMar>
            <w:hideMark/>
          </w:tcPr>
          <w:p w14:paraId="4BD1B38B" w14:textId="77777777" w:rsidR="001C0353" w:rsidRPr="009566B9" w:rsidRDefault="001C0353" w:rsidP="001C0353">
            <w:pPr>
              <w:spacing w:before="57" w:line="276" w:lineRule="auto"/>
              <w:rPr>
                <w:rFonts w:ascii="Arial" w:hAnsi="Arial" w:cs="Arial"/>
                <w:b/>
                <w:sz w:val="22"/>
                <w:szCs w:val="22"/>
              </w:rPr>
            </w:pPr>
            <w:r w:rsidRPr="009566B9">
              <w:rPr>
                <w:rFonts w:ascii="Arial" w:hAnsi="Arial" w:cs="Arial"/>
                <w:b/>
                <w:sz w:val="22"/>
                <w:szCs w:val="22"/>
              </w:rPr>
              <w:t>Niedziałowice Pierwsze</w:t>
            </w:r>
          </w:p>
        </w:tc>
        <w:tc>
          <w:tcPr>
            <w:tcW w:w="3690" w:type="dxa"/>
            <w:vMerge/>
            <w:hideMark/>
          </w:tcPr>
          <w:p w14:paraId="46E1B8C8" w14:textId="77777777" w:rsidR="001C0353" w:rsidRPr="009566B9" w:rsidRDefault="001C0353" w:rsidP="001C0353">
            <w:pPr>
              <w:rPr>
                <w:rFonts w:ascii="Arial" w:hAnsi="Arial" w:cs="Arial"/>
                <w:sz w:val="22"/>
                <w:szCs w:val="22"/>
                <w:lang w:val="en-US"/>
              </w:rPr>
            </w:pPr>
          </w:p>
        </w:tc>
      </w:tr>
      <w:tr w:rsidR="001C0353" w:rsidRPr="001C0353" w14:paraId="23D95F9C" w14:textId="77777777" w:rsidTr="001C416C">
        <w:trPr>
          <w:tblCellSpacing w:w="0" w:type="dxa"/>
        </w:trPr>
        <w:tc>
          <w:tcPr>
            <w:tcW w:w="9144" w:type="dxa"/>
            <w:gridSpan w:val="3"/>
            <w:tcMar>
              <w:top w:w="0" w:type="dxa"/>
              <w:left w:w="57" w:type="dxa"/>
              <w:bottom w:w="57" w:type="dxa"/>
              <w:right w:w="57" w:type="dxa"/>
            </w:tcMar>
            <w:hideMark/>
          </w:tcPr>
          <w:p w14:paraId="69BD725E"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URZĄDZENIA BEZPIECZEŃSTWA RUCHU DROGOWEGO</w:t>
            </w:r>
          </w:p>
        </w:tc>
      </w:tr>
      <w:tr w:rsidR="001C0353" w:rsidRPr="001C0353" w14:paraId="3F3AA9EC" w14:textId="77777777" w:rsidTr="001C416C">
        <w:trPr>
          <w:tblCellSpacing w:w="0" w:type="dxa"/>
        </w:trPr>
        <w:tc>
          <w:tcPr>
            <w:tcW w:w="442" w:type="dxa"/>
            <w:tcMar>
              <w:top w:w="0" w:type="dxa"/>
              <w:left w:w="57" w:type="dxa"/>
              <w:bottom w:w="57" w:type="dxa"/>
              <w:right w:w="0" w:type="dxa"/>
            </w:tcMar>
            <w:hideMark/>
          </w:tcPr>
          <w:p w14:paraId="6535A6E1"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25.</w:t>
            </w:r>
          </w:p>
        </w:tc>
        <w:tc>
          <w:tcPr>
            <w:tcW w:w="5012" w:type="dxa"/>
            <w:tcMar>
              <w:top w:w="0" w:type="dxa"/>
              <w:left w:w="57" w:type="dxa"/>
              <w:bottom w:w="57" w:type="dxa"/>
              <w:right w:w="0" w:type="dxa"/>
            </w:tcMar>
            <w:hideMark/>
          </w:tcPr>
          <w:p w14:paraId="56500351" w14:textId="453153C5"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U-3a </w:t>
            </w:r>
            <w:r>
              <w:rPr>
                <w:rFonts w:ascii="Arial" w:hAnsi="Arial" w:cs="Arial"/>
                <w:bCs/>
                <w:sz w:val="22"/>
                <w:szCs w:val="22"/>
              </w:rPr>
              <w:t>-</w:t>
            </w:r>
            <w:r w:rsidR="001C0353" w:rsidRPr="009566B9">
              <w:rPr>
                <w:rFonts w:ascii="Arial" w:hAnsi="Arial" w:cs="Arial"/>
                <w:b/>
                <w:bCs/>
                <w:sz w:val="22"/>
                <w:szCs w:val="22"/>
              </w:rPr>
              <w:t xml:space="preserve"> </w:t>
            </w:r>
            <w:r w:rsidR="001C0353" w:rsidRPr="009566B9">
              <w:rPr>
                <w:rFonts w:ascii="Arial" w:hAnsi="Arial" w:cs="Arial"/>
                <w:sz w:val="22"/>
                <w:szCs w:val="22"/>
              </w:rPr>
              <w:t>tablica prowadząca pojedyncza w prawo</w:t>
            </w:r>
          </w:p>
        </w:tc>
        <w:tc>
          <w:tcPr>
            <w:tcW w:w="3690" w:type="dxa"/>
            <w:tcMar>
              <w:top w:w="0" w:type="dxa"/>
              <w:left w:w="57" w:type="dxa"/>
              <w:bottom w:w="57" w:type="dxa"/>
              <w:right w:w="57" w:type="dxa"/>
            </w:tcMar>
            <w:hideMark/>
          </w:tcPr>
          <w:p w14:paraId="569C24BF"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6CD6275F" w14:textId="77777777" w:rsidTr="001C416C">
        <w:trPr>
          <w:tblCellSpacing w:w="0" w:type="dxa"/>
        </w:trPr>
        <w:tc>
          <w:tcPr>
            <w:tcW w:w="442" w:type="dxa"/>
            <w:tcMar>
              <w:top w:w="0" w:type="dxa"/>
              <w:left w:w="57" w:type="dxa"/>
              <w:bottom w:w="57" w:type="dxa"/>
              <w:right w:w="0" w:type="dxa"/>
            </w:tcMar>
            <w:hideMark/>
          </w:tcPr>
          <w:p w14:paraId="4895AA36"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26.</w:t>
            </w:r>
          </w:p>
        </w:tc>
        <w:tc>
          <w:tcPr>
            <w:tcW w:w="5012" w:type="dxa"/>
            <w:tcMar>
              <w:top w:w="0" w:type="dxa"/>
              <w:left w:w="57" w:type="dxa"/>
              <w:bottom w:w="57" w:type="dxa"/>
              <w:right w:w="0" w:type="dxa"/>
            </w:tcMar>
            <w:hideMark/>
          </w:tcPr>
          <w:p w14:paraId="30AFAD8A" w14:textId="2223B749"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U-3b </w:t>
            </w:r>
            <w:r>
              <w:rPr>
                <w:rFonts w:ascii="Arial" w:hAnsi="Arial" w:cs="Arial"/>
                <w:bCs/>
                <w:sz w:val="22"/>
                <w:szCs w:val="22"/>
              </w:rPr>
              <w:t>-</w:t>
            </w:r>
            <w:r w:rsidR="001C0353" w:rsidRPr="009566B9">
              <w:rPr>
                <w:rFonts w:ascii="Arial" w:hAnsi="Arial" w:cs="Arial"/>
                <w:b/>
                <w:bCs/>
                <w:sz w:val="22"/>
                <w:szCs w:val="22"/>
              </w:rPr>
              <w:t xml:space="preserve"> </w:t>
            </w:r>
            <w:r w:rsidR="001C0353" w:rsidRPr="009566B9">
              <w:rPr>
                <w:rFonts w:ascii="Arial" w:hAnsi="Arial" w:cs="Arial"/>
                <w:sz w:val="22"/>
                <w:szCs w:val="22"/>
              </w:rPr>
              <w:t>tablica prowadząca pojedyncza w lewo</w:t>
            </w:r>
          </w:p>
        </w:tc>
        <w:tc>
          <w:tcPr>
            <w:tcW w:w="3690" w:type="dxa"/>
            <w:tcMar>
              <w:top w:w="0" w:type="dxa"/>
              <w:left w:w="57" w:type="dxa"/>
              <w:bottom w:w="57" w:type="dxa"/>
              <w:right w:w="57" w:type="dxa"/>
            </w:tcMar>
            <w:hideMark/>
          </w:tcPr>
          <w:p w14:paraId="5EA14B6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19759C3C" w14:textId="77777777" w:rsidTr="001C416C">
        <w:trPr>
          <w:tblCellSpacing w:w="0" w:type="dxa"/>
        </w:trPr>
        <w:tc>
          <w:tcPr>
            <w:tcW w:w="442" w:type="dxa"/>
            <w:tcMar>
              <w:top w:w="0" w:type="dxa"/>
              <w:left w:w="57" w:type="dxa"/>
              <w:bottom w:w="57" w:type="dxa"/>
              <w:right w:w="0" w:type="dxa"/>
            </w:tcMar>
            <w:hideMark/>
          </w:tcPr>
          <w:p w14:paraId="6EB164DD"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27.</w:t>
            </w:r>
          </w:p>
        </w:tc>
        <w:tc>
          <w:tcPr>
            <w:tcW w:w="5012" w:type="dxa"/>
            <w:tcMar>
              <w:top w:w="0" w:type="dxa"/>
              <w:left w:w="57" w:type="dxa"/>
              <w:bottom w:w="57" w:type="dxa"/>
              <w:right w:w="0" w:type="dxa"/>
            </w:tcMar>
            <w:hideMark/>
          </w:tcPr>
          <w:p w14:paraId="26776E25" w14:textId="580AB8AF" w:rsidR="001C0353" w:rsidRPr="009566B9" w:rsidRDefault="009566B9" w:rsidP="001C0353">
            <w:pPr>
              <w:shd w:val="clear" w:color="auto" w:fill="FFFFFF"/>
              <w:spacing w:before="100" w:beforeAutospacing="1" w:line="276" w:lineRule="auto"/>
              <w:rPr>
                <w:rFonts w:ascii="Arial" w:hAnsi="Arial" w:cs="Arial"/>
                <w:sz w:val="22"/>
                <w:szCs w:val="22"/>
              </w:rPr>
            </w:pPr>
            <w:r>
              <w:rPr>
                <w:rFonts w:ascii="Arial" w:hAnsi="Arial" w:cs="Arial"/>
                <w:b/>
                <w:bCs/>
                <w:sz w:val="22"/>
                <w:szCs w:val="22"/>
              </w:rPr>
              <w:t xml:space="preserve">U-3c </w:t>
            </w:r>
            <w:r>
              <w:rPr>
                <w:rFonts w:ascii="Arial" w:hAnsi="Arial" w:cs="Arial"/>
                <w:bCs/>
                <w:sz w:val="22"/>
                <w:szCs w:val="22"/>
              </w:rPr>
              <w:t>-</w:t>
            </w:r>
            <w:r w:rsidR="001C0353" w:rsidRPr="009566B9">
              <w:rPr>
                <w:rFonts w:ascii="Arial" w:hAnsi="Arial" w:cs="Arial"/>
                <w:b/>
                <w:bCs/>
                <w:sz w:val="22"/>
                <w:szCs w:val="22"/>
              </w:rPr>
              <w:t xml:space="preserve"> </w:t>
            </w:r>
            <w:r w:rsidR="001C0353" w:rsidRPr="009566B9">
              <w:rPr>
                <w:rFonts w:ascii="Arial" w:hAnsi="Arial" w:cs="Arial"/>
                <w:sz w:val="22"/>
                <w:szCs w:val="22"/>
              </w:rPr>
              <w:t>tablica prowadząca ciągła w prawo, wym. 1200x 600</w:t>
            </w:r>
          </w:p>
        </w:tc>
        <w:tc>
          <w:tcPr>
            <w:tcW w:w="3690" w:type="dxa"/>
            <w:tcMar>
              <w:top w:w="0" w:type="dxa"/>
              <w:left w:w="57" w:type="dxa"/>
              <w:bottom w:w="57" w:type="dxa"/>
              <w:right w:w="57" w:type="dxa"/>
            </w:tcMar>
            <w:hideMark/>
          </w:tcPr>
          <w:p w14:paraId="4EC93EA8"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77268066" w14:textId="77777777" w:rsidTr="001C416C">
        <w:trPr>
          <w:tblCellSpacing w:w="0" w:type="dxa"/>
        </w:trPr>
        <w:tc>
          <w:tcPr>
            <w:tcW w:w="442" w:type="dxa"/>
            <w:tcMar>
              <w:top w:w="0" w:type="dxa"/>
              <w:left w:w="57" w:type="dxa"/>
              <w:bottom w:w="57" w:type="dxa"/>
              <w:right w:w="0" w:type="dxa"/>
            </w:tcMar>
            <w:hideMark/>
          </w:tcPr>
          <w:p w14:paraId="4FF75E2C"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28.</w:t>
            </w:r>
          </w:p>
        </w:tc>
        <w:tc>
          <w:tcPr>
            <w:tcW w:w="5012" w:type="dxa"/>
            <w:tcMar>
              <w:top w:w="0" w:type="dxa"/>
              <w:left w:w="57" w:type="dxa"/>
              <w:bottom w:w="57" w:type="dxa"/>
              <w:right w:w="0" w:type="dxa"/>
            </w:tcMar>
            <w:hideMark/>
          </w:tcPr>
          <w:p w14:paraId="5FE4968C" w14:textId="44876508"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U-3d </w:t>
            </w:r>
            <w:r>
              <w:rPr>
                <w:rFonts w:ascii="Arial" w:hAnsi="Arial" w:cs="Arial"/>
                <w:bCs/>
                <w:sz w:val="22"/>
                <w:szCs w:val="22"/>
              </w:rPr>
              <w:t>-</w:t>
            </w:r>
            <w:r w:rsidR="001C0353" w:rsidRPr="009566B9">
              <w:rPr>
                <w:rFonts w:ascii="Arial" w:hAnsi="Arial" w:cs="Arial"/>
                <w:b/>
                <w:bCs/>
                <w:sz w:val="22"/>
                <w:szCs w:val="22"/>
              </w:rPr>
              <w:t xml:space="preserve"> </w:t>
            </w:r>
            <w:r w:rsidR="001C0353" w:rsidRPr="009566B9">
              <w:rPr>
                <w:rFonts w:ascii="Arial" w:hAnsi="Arial" w:cs="Arial"/>
                <w:sz w:val="22"/>
                <w:szCs w:val="22"/>
              </w:rPr>
              <w:t>tablica prowadząca ciągła w lewo, wym. 1200x600</w:t>
            </w:r>
          </w:p>
        </w:tc>
        <w:tc>
          <w:tcPr>
            <w:tcW w:w="3690" w:type="dxa"/>
            <w:tcMar>
              <w:top w:w="0" w:type="dxa"/>
              <w:left w:w="57" w:type="dxa"/>
              <w:bottom w:w="57" w:type="dxa"/>
              <w:right w:w="57" w:type="dxa"/>
            </w:tcMar>
            <w:hideMark/>
          </w:tcPr>
          <w:p w14:paraId="5F706D8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0B05F31F" w14:textId="77777777" w:rsidTr="001C416C">
        <w:trPr>
          <w:tblCellSpacing w:w="0" w:type="dxa"/>
        </w:trPr>
        <w:tc>
          <w:tcPr>
            <w:tcW w:w="442" w:type="dxa"/>
            <w:tcMar>
              <w:top w:w="0" w:type="dxa"/>
              <w:left w:w="57" w:type="dxa"/>
              <w:bottom w:w="57" w:type="dxa"/>
              <w:right w:w="0" w:type="dxa"/>
            </w:tcMar>
            <w:hideMark/>
          </w:tcPr>
          <w:p w14:paraId="1B18B747"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29.</w:t>
            </w:r>
          </w:p>
        </w:tc>
        <w:tc>
          <w:tcPr>
            <w:tcW w:w="5012" w:type="dxa"/>
            <w:tcMar>
              <w:top w:w="0" w:type="dxa"/>
              <w:left w:w="57" w:type="dxa"/>
              <w:bottom w:w="57" w:type="dxa"/>
              <w:right w:w="0" w:type="dxa"/>
            </w:tcMar>
            <w:hideMark/>
          </w:tcPr>
          <w:p w14:paraId="1E3BD9C4" w14:textId="7B3C9D68"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U-4a </w:t>
            </w:r>
            <w:r>
              <w:rPr>
                <w:rFonts w:ascii="Arial" w:hAnsi="Arial" w:cs="Arial"/>
                <w:bCs/>
                <w:sz w:val="22"/>
                <w:szCs w:val="22"/>
              </w:rPr>
              <w:t>-</w:t>
            </w:r>
            <w:r w:rsidR="001C0353" w:rsidRPr="009566B9">
              <w:rPr>
                <w:rFonts w:ascii="Arial" w:hAnsi="Arial" w:cs="Arial"/>
                <w:b/>
                <w:bCs/>
                <w:sz w:val="22"/>
                <w:szCs w:val="22"/>
              </w:rPr>
              <w:t xml:space="preserve"> </w:t>
            </w:r>
            <w:r w:rsidR="001C0353" w:rsidRPr="009566B9">
              <w:rPr>
                <w:rFonts w:ascii="Arial" w:hAnsi="Arial" w:cs="Arial"/>
                <w:sz w:val="22"/>
                <w:szCs w:val="22"/>
              </w:rPr>
              <w:t>tablica rozdzielająca odblaskowa, wym. 600x1200</w:t>
            </w:r>
          </w:p>
        </w:tc>
        <w:tc>
          <w:tcPr>
            <w:tcW w:w="3690" w:type="dxa"/>
            <w:tcMar>
              <w:top w:w="0" w:type="dxa"/>
              <w:left w:w="57" w:type="dxa"/>
              <w:bottom w:w="57" w:type="dxa"/>
              <w:right w:w="57" w:type="dxa"/>
            </w:tcMar>
            <w:hideMark/>
          </w:tcPr>
          <w:p w14:paraId="791DE5CD"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0BC300A3" w14:textId="77777777" w:rsidTr="001C416C">
        <w:trPr>
          <w:tblCellSpacing w:w="0" w:type="dxa"/>
        </w:trPr>
        <w:tc>
          <w:tcPr>
            <w:tcW w:w="442" w:type="dxa"/>
            <w:tcMar>
              <w:top w:w="0" w:type="dxa"/>
              <w:left w:w="57" w:type="dxa"/>
              <w:bottom w:w="57" w:type="dxa"/>
              <w:right w:w="0" w:type="dxa"/>
            </w:tcMar>
            <w:hideMark/>
          </w:tcPr>
          <w:p w14:paraId="7E4C934C"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30.</w:t>
            </w:r>
          </w:p>
        </w:tc>
        <w:tc>
          <w:tcPr>
            <w:tcW w:w="5012" w:type="dxa"/>
            <w:tcMar>
              <w:top w:w="0" w:type="dxa"/>
              <w:left w:w="57" w:type="dxa"/>
              <w:bottom w:w="57" w:type="dxa"/>
              <w:right w:w="0" w:type="dxa"/>
            </w:tcMar>
            <w:hideMark/>
          </w:tcPr>
          <w:p w14:paraId="5ABBBCCC" w14:textId="7E201C7D"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U-9a </w:t>
            </w:r>
            <w:r>
              <w:rPr>
                <w:rFonts w:ascii="Arial" w:hAnsi="Arial" w:cs="Arial"/>
                <w:bCs/>
                <w:sz w:val="22"/>
                <w:szCs w:val="22"/>
              </w:rPr>
              <w:t>-</w:t>
            </w:r>
            <w:r w:rsidR="001C0353" w:rsidRPr="009566B9">
              <w:rPr>
                <w:rFonts w:ascii="Arial" w:hAnsi="Arial" w:cs="Arial"/>
                <w:sz w:val="22"/>
                <w:szCs w:val="22"/>
              </w:rPr>
              <w:t xml:space="preserve"> tablica</w:t>
            </w:r>
            <w:r w:rsidR="001C0353" w:rsidRPr="009566B9">
              <w:rPr>
                <w:rFonts w:ascii="Arial" w:hAnsi="Arial" w:cs="Arial"/>
                <w:b/>
                <w:bCs/>
                <w:sz w:val="22"/>
                <w:szCs w:val="22"/>
              </w:rPr>
              <w:t xml:space="preserve"> </w:t>
            </w:r>
            <w:r w:rsidR="001C0353" w:rsidRPr="009566B9">
              <w:rPr>
                <w:rFonts w:ascii="Arial" w:hAnsi="Arial" w:cs="Arial"/>
                <w:sz w:val="22"/>
                <w:szCs w:val="22"/>
              </w:rPr>
              <w:t>do oznaczania ograniczeń skrajni poziomej drogi z lewej strony (wym. 500 x1250 mm)</w:t>
            </w:r>
          </w:p>
        </w:tc>
        <w:tc>
          <w:tcPr>
            <w:tcW w:w="3690" w:type="dxa"/>
            <w:tcMar>
              <w:top w:w="0" w:type="dxa"/>
              <w:left w:w="57" w:type="dxa"/>
              <w:bottom w:w="57" w:type="dxa"/>
              <w:right w:w="57" w:type="dxa"/>
            </w:tcMar>
            <w:hideMark/>
          </w:tcPr>
          <w:p w14:paraId="6F46D76A"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10</w:t>
            </w:r>
          </w:p>
        </w:tc>
      </w:tr>
      <w:tr w:rsidR="001C0353" w:rsidRPr="001C0353" w14:paraId="59731A14" w14:textId="77777777" w:rsidTr="001C416C">
        <w:trPr>
          <w:tblCellSpacing w:w="0" w:type="dxa"/>
        </w:trPr>
        <w:tc>
          <w:tcPr>
            <w:tcW w:w="442" w:type="dxa"/>
            <w:tcMar>
              <w:top w:w="0" w:type="dxa"/>
              <w:left w:w="57" w:type="dxa"/>
              <w:bottom w:w="57" w:type="dxa"/>
              <w:right w:w="0" w:type="dxa"/>
            </w:tcMar>
            <w:hideMark/>
          </w:tcPr>
          <w:p w14:paraId="52FC1BE5"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31.</w:t>
            </w:r>
          </w:p>
        </w:tc>
        <w:tc>
          <w:tcPr>
            <w:tcW w:w="5012" w:type="dxa"/>
            <w:tcMar>
              <w:top w:w="0" w:type="dxa"/>
              <w:left w:w="57" w:type="dxa"/>
              <w:bottom w:w="57" w:type="dxa"/>
              <w:right w:w="0" w:type="dxa"/>
            </w:tcMar>
            <w:hideMark/>
          </w:tcPr>
          <w:p w14:paraId="2CC70040" w14:textId="744011CA" w:rsidR="001C0353" w:rsidRPr="009566B9" w:rsidRDefault="009566B9" w:rsidP="001C0353">
            <w:pPr>
              <w:spacing w:before="100" w:beforeAutospacing="1" w:line="276" w:lineRule="auto"/>
              <w:rPr>
                <w:rFonts w:ascii="Arial" w:hAnsi="Arial" w:cs="Arial"/>
                <w:sz w:val="22"/>
                <w:szCs w:val="22"/>
              </w:rPr>
            </w:pPr>
            <w:r>
              <w:rPr>
                <w:rFonts w:ascii="Arial" w:hAnsi="Arial" w:cs="Arial"/>
                <w:b/>
                <w:bCs/>
                <w:sz w:val="22"/>
                <w:szCs w:val="22"/>
              </w:rPr>
              <w:t xml:space="preserve">U-9b </w:t>
            </w:r>
            <w:r>
              <w:rPr>
                <w:rFonts w:ascii="Arial" w:hAnsi="Arial" w:cs="Arial"/>
                <w:bCs/>
                <w:sz w:val="22"/>
                <w:szCs w:val="22"/>
              </w:rPr>
              <w:t>-</w:t>
            </w:r>
            <w:r w:rsidR="001C0353" w:rsidRPr="009566B9">
              <w:rPr>
                <w:rFonts w:ascii="Arial" w:hAnsi="Arial" w:cs="Arial"/>
                <w:sz w:val="22"/>
                <w:szCs w:val="22"/>
              </w:rPr>
              <w:t xml:space="preserve"> tablica do oznaczania ograniczeń skrajni poziomej drogi z </w:t>
            </w:r>
            <w:r w:rsidR="001C0353" w:rsidRPr="009566B9">
              <w:rPr>
                <w:rFonts w:ascii="Arial" w:hAnsi="Arial" w:cs="Arial"/>
                <w:color w:val="000000"/>
                <w:sz w:val="22"/>
                <w:szCs w:val="22"/>
              </w:rPr>
              <w:t>prawej</w:t>
            </w:r>
            <w:r w:rsidR="001C0353" w:rsidRPr="009566B9">
              <w:rPr>
                <w:rFonts w:ascii="Arial" w:hAnsi="Arial" w:cs="Arial"/>
                <w:sz w:val="22"/>
                <w:szCs w:val="22"/>
              </w:rPr>
              <w:t xml:space="preserve"> strony (wym. 500 x1250 mm)</w:t>
            </w:r>
          </w:p>
        </w:tc>
        <w:tc>
          <w:tcPr>
            <w:tcW w:w="3690" w:type="dxa"/>
            <w:tcMar>
              <w:top w:w="0" w:type="dxa"/>
              <w:left w:w="57" w:type="dxa"/>
              <w:bottom w:w="57" w:type="dxa"/>
              <w:right w:w="57" w:type="dxa"/>
            </w:tcMar>
            <w:hideMark/>
          </w:tcPr>
          <w:p w14:paraId="69616BD8"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10</w:t>
            </w:r>
          </w:p>
        </w:tc>
      </w:tr>
      <w:tr w:rsidR="001C0353" w:rsidRPr="001C0353" w14:paraId="644A3FD8" w14:textId="77777777" w:rsidTr="001C416C">
        <w:trPr>
          <w:tblCellSpacing w:w="0" w:type="dxa"/>
        </w:trPr>
        <w:tc>
          <w:tcPr>
            <w:tcW w:w="442" w:type="dxa"/>
            <w:tcMar>
              <w:top w:w="0" w:type="dxa"/>
              <w:left w:w="57" w:type="dxa"/>
              <w:bottom w:w="57" w:type="dxa"/>
              <w:right w:w="0" w:type="dxa"/>
            </w:tcMar>
            <w:hideMark/>
          </w:tcPr>
          <w:p w14:paraId="2FBC5E96"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32.</w:t>
            </w:r>
          </w:p>
        </w:tc>
        <w:tc>
          <w:tcPr>
            <w:tcW w:w="5012" w:type="dxa"/>
            <w:tcMar>
              <w:top w:w="0" w:type="dxa"/>
              <w:left w:w="57" w:type="dxa"/>
              <w:bottom w:w="57" w:type="dxa"/>
              <w:right w:w="0" w:type="dxa"/>
            </w:tcMar>
            <w:hideMark/>
          </w:tcPr>
          <w:p w14:paraId="68857ADB" w14:textId="016B7662"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U-16</w:t>
            </w:r>
            <w:r w:rsidR="009566B9">
              <w:rPr>
                <w:rFonts w:ascii="Arial" w:hAnsi="Arial" w:cs="Arial"/>
                <w:sz w:val="22"/>
                <w:szCs w:val="22"/>
              </w:rPr>
              <w:t xml:space="preserve"> -</w:t>
            </w:r>
            <w:r w:rsidRPr="009566B9">
              <w:rPr>
                <w:rFonts w:ascii="Arial" w:hAnsi="Arial" w:cs="Arial"/>
                <w:sz w:val="22"/>
                <w:szCs w:val="22"/>
              </w:rPr>
              <w:t xml:space="preserve"> progi zwalniające wyspy o wymiarach 200 cm x180 cm x </w:t>
            </w:r>
            <w:r w:rsidRPr="009566B9">
              <w:rPr>
                <w:rFonts w:ascii="Arial" w:hAnsi="Arial" w:cs="Arial"/>
                <w:color w:val="000000"/>
                <w:sz w:val="22"/>
                <w:szCs w:val="22"/>
              </w:rPr>
              <w:t>6,5</w:t>
            </w:r>
            <w:r w:rsidRPr="009566B9">
              <w:rPr>
                <w:rFonts w:ascii="Arial" w:hAnsi="Arial" w:cs="Arial"/>
                <w:sz w:val="22"/>
                <w:szCs w:val="22"/>
              </w:rPr>
              <w:t xml:space="preserve"> cm (kompletny składający się z 4 elementów – 2 lewe oraz 2 </w:t>
            </w:r>
            <w:proofErr w:type="spellStart"/>
            <w:r w:rsidRPr="009566B9">
              <w:rPr>
                <w:rFonts w:ascii="Arial" w:hAnsi="Arial" w:cs="Arial"/>
                <w:sz w:val="22"/>
                <w:szCs w:val="22"/>
              </w:rPr>
              <w:t>prawe,wykonany</w:t>
            </w:r>
            <w:proofErr w:type="spellEnd"/>
            <w:r w:rsidRPr="009566B9">
              <w:rPr>
                <w:rFonts w:ascii="Arial" w:hAnsi="Arial" w:cs="Arial"/>
                <w:sz w:val="22"/>
                <w:szCs w:val="22"/>
              </w:rPr>
              <w:t xml:space="preserve"> z gumy odpornej na UV)</w:t>
            </w:r>
          </w:p>
        </w:tc>
        <w:tc>
          <w:tcPr>
            <w:tcW w:w="3690" w:type="dxa"/>
            <w:tcMar>
              <w:top w:w="0" w:type="dxa"/>
              <w:left w:w="57" w:type="dxa"/>
              <w:bottom w:w="57" w:type="dxa"/>
              <w:right w:w="57" w:type="dxa"/>
            </w:tcMar>
            <w:hideMark/>
          </w:tcPr>
          <w:p w14:paraId="63C6FFA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450B44AD" w14:textId="77777777" w:rsidTr="001C416C">
        <w:trPr>
          <w:tblCellSpacing w:w="0" w:type="dxa"/>
        </w:trPr>
        <w:tc>
          <w:tcPr>
            <w:tcW w:w="9144" w:type="dxa"/>
            <w:gridSpan w:val="3"/>
            <w:tcMar>
              <w:top w:w="0" w:type="dxa"/>
              <w:left w:w="57" w:type="dxa"/>
              <w:bottom w:w="57" w:type="dxa"/>
              <w:right w:w="57" w:type="dxa"/>
            </w:tcMar>
            <w:hideMark/>
          </w:tcPr>
          <w:p w14:paraId="0F8038AF" w14:textId="77777777" w:rsidR="001C0353" w:rsidRPr="009566B9" w:rsidRDefault="001C0353" w:rsidP="001C0353">
            <w:pPr>
              <w:spacing w:before="100" w:beforeAutospacing="1" w:line="276" w:lineRule="auto"/>
              <w:jc w:val="center"/>
              <w:rPr>
                <w:rFonts w:ascii="Arial" w:hAnsi="Arial" w:cs="Arial"/>
                <w:sz w:val="22"/>
                <w:szCs w:val="22"/>
              </w:rPr>
            </w:pPr>
            <w:r w:rsidRPr="009566B9">
              <w:rPr>
                <w:rFonts w:ascii="Arial" w:hAnsi="Arial" w:cs="Arial"/>
                <w:b/>
                <w:bCs/>
                <w:sz w:val="22"/>
                <w:szCs w:val="22"/>
              </w:rPr>
              <w:t>TABLICZKI DO ZNAKÓW DROGOWYCH</w:t>
            </w:r>
          </w:p>
        </w:tc>
      </w:tr>
      <w:tr w:rsidR="001C0353" w:rsidRPr="001C0353" w14:paraId="464BB48A" w14:textId="77777777" w:rsidTr="001C416C">
        <w:trPr>
          <w:tblCellSpacing w:w="0" w:type="dxa"/>
        </w:trPr>
        <w:tc>
          <w:tcPr>
            <w:tcW w:w="442" w:type="dxa"/>
            <w:tcMar>
              <w:top w:w="0" w:type="dxa"/>
              <w:left w:w="57" w:type="dxa"/>
              <w:bottom w:w="57" w:type="dxa"/>
              <w:right w:w="0" w:type="dxa"/>
            </w:tcMar>
            <w:hideMark/>
          </w:tcPr>
          <w:p w14:paraId="5C56760A"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33.</w:t>
            </w:r>
          </w:p>
        </w:tc>
        <w:tc>
          <w:tcPr>
            <w:tcW w:w="5012" w:type="dxa"/>
            <w:tcMar>
              <w:top w:w="0" w:type="dxa"/>
              <w:left w:w="57" w:type="dxa"/>
              <w:bottom w:w="57" w:type="dxa"/>
              <w:right w:w="0" w:type="dxa"/>
            </w:tcMar>
            <w:hideMark/>
          </w:tcPr>
          <w:p w14:paraId="7BFB4BA0"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T-0</w:t>
            </w:r>
            <w:r w:rsidRPr="009566B9">
              <w:rPr>
                <w:rFonts w:ascii="Arial" w:hAnsi="Arial" w:cs="Arial"/>
                <w:sz w:val="22"/>
                <w:szCs w:val="22"/>
                <w:lang w:val="en-US"/>
              </w:rPr>
              <w:t xml:space="preserve"> - “</w:t>
            </w:r>
            <w:proofErr w:type="spellStart"/>
            <w:r w:rsidRPr="009566B9">
              <w:rPr>
                <w:rFonts w:ascii="Arial" w:hAnsi="Arial" w:cs="Arial"/>
                <w:sz w:val="22"/>
                <w:szCs w:val="22"/>
                <w:lang w:val="en-US"/>
              </w:rPr>
              <w:t>Koniec</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nawierzchni</w:t>
            </w:r>
            <w:proofErr w:type="spellEnd"/>
            <w:r w:rsidRPr="009566B9">
              <w:rPr>
                <w:rFonts w:ascii="Arial" w:hAnsi="Arial" w:cs="Arial"/>
                <w:sz w:val="22"/>
                <w:szCs w:val="22"/>
                <w:lang w:val="en-US"/>
              </w:rPr>
              <w:t xml:space="preserve"> </w:t>
            </w:r>
            <w:proofErr w:type="spellStart"/>
            <w:r w:rsidRPr="009566B9">
              <w:rPr>
                <w:rFonts w:ascii="Arial" w:hAnsi="Arial" w:cs="Arial"/>
                <w:sz w:val="22"/>
                <w:szCs w:val="22"/>
                <w:lang w:val="en-US"/>
              </w:rPr>
              <w:t>utwardzonej</w:t>
            </w:r>
            <w:proofErr w:type="spellEnd"/>
            <w:r w:rsidRPr="009566B9">
              <w:rPr>
                <w:rFonts w:ascii="Arial" w:hAnsi="Arial" w:cs="Arial"/>
                <w:sz w:val="22"/>
                <w:szCs w:val="22"/>
                <w:lang w:val="en-US"/>
              </w:rPr>
              <w:t>”</w:t>
            </w:r>
          </w:p>
        </w:tc>
        <w:tc>
          <w:tcPr>
            <w:tcW w:w="3690" w:type="dxa"/>
            <w:tcMar>
              <w:top w:w="0" w:type="dxa"/>
              <w:left w:w="57" w:type="dxa"/>
              <w:bottom w:w="57" w:type="dxa"/>
              <w:right w:w="57" w:type="dxa"/>
            </w:tcMar>
            <w:hideMark/>
          </w:tcPr>
          <w:p w14:paraId="72912BD6"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0105D430" w14:textId="77777777" w:rsidTr="001C416C">
        <w:trPr>
          <w:tblCellSpacing w:w="0" w:type="dxa"/>
        </w:trPr>
        <w:tc>
          <w:tcPr>
            <w:tcW w:w="442" w:type="dxa"/>
            <w:tcMar>
              <w:top w:w="0" w:type="dxa"/>
              <w:left w:w="57" w:type="dxa"/>
              <w:bottom w:w="57" w:type="dxa"/>
              <w:right w:w="0" w:type="dxa"/>
            </w:tcMar>
            <w:hideMark/>
          </w:tcPr>
          <w:p w14:paraId="6159FF7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34.</w:t>
            </w:r>
          </w:p>
        </w:tc>
        <w:tc>
          <w:tcPr>
            <w:tcW w:w="5012" w:type="dxa"/>
            <w:tcMar>
              <w:top w:w="0" w:type="dxa"/>
              <w:left w:w="57" w:type="dxa"/>
              <w:bottom w:w="57" w:type="dxa"/>
              <w:right w:w="0" w:type="dxa"/>
            </w:tcMar>
            <w:hideMark/>
          </w:tcPr>
          <w:p w14:paraId="54A9DF81"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T-1</w:t>
            </w:r>
            <w:r w:rsidRPr="009566B9">
              <w:rPr>
                <w:rFonts w:ascii="Arial" w:hAnsi="Arial" w:cs="Arial"/>
                <w:sz w:val="22"/>
                <w:szCs w:val="22"/>
                <w:lang w:val="en-US"/>
              </w:rPr>
              <w:t xml:space="preserve"> - ”20 m”</w:t>
            </w:r>
          </w:p>
        </w:tc>
        <w:tc>
          <w:tcPr>
            <w:tcW w:w="3690" w:type="dxa"/>
            <w:tcMar>
              <w:top w:w="0" w:type="dxa"/>
              <w:left w:w="57" w:type="dxa"/>
              <w:bottom w:w="57" w:type="dxa"/>
              <w:right w:w="57" w:type="dxa"/>
            </w:tcMar>
            <w:hideMark/>
          </w:tcPr>
          <w:p w14:paraId="13F033F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8</w:t>
            </w:r>
          </w:p>
        </w:tc>
      </w:tr>
      <w:tr w:rsidR="001C0353" w:rsidRPr="001C0353" w14:paraId="3145CC0E" w14:textId="77777777" w:rsidTr="001C416C">
        <w:trPr>
          <w:tblCellSpacing w:w="0" w:type="dxa"/>
        </w:trPr>
        <w:tc>
          <w:tcPr>
            <w:tcW w:w="442" w:type="dxa"/>
            <w:tcMar>
              <w:top w:w="0" w:type="dxa"/>
              <w:left w:w="57" w:type="dxa"/>
              <w:bottom w:w="57" w:type="dxa"/>
              <w:right w:w="0" w:type="dxa"/>
            </w:tcMar>
            <w:hideMark/>
          </w:tcPr>
          <w:p w14:paraId="57A9DFEC"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35.</w:t>
            </w:r>
          </w:p>
        </w:tc>
        <w:tc>
          <w:tcPr>
            <w:tcW w:w="5012" w:type="dxa"/>
            <w:tcMar>
              <w:top w:w="0" w:type="dxa"/>
              <w:left w:w="57" w:type="dxa"/>
              <w:bottom w:w="57" w:type="dxa"/>
              <w:right w:w="0" w:type="dxa"/>
            </w:tcMar>
            <w:hideMark/>
          </w:tcPr>
          <w:p w14:paraId="2B003A3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T-1</w:t>
            </w:r>
            <w:r w:rsidRPr="009566B9">
              <w:rPr>
                <w:rFonts w:ascii="Arial" w:hAnsi="Arial" w:cs="Arial"/>
                <w:sz w:val="22"/>
                <w:szCs w:val="22"/>
                <w:lang w:val="en-US"/>
              </w:rPr>
              <w:t xml:space="preserve"> - ”150 m”</w:t>
            </w:r>
          </w:p>
        </w:tc>
        <w:tc>
          <w:tcPr>
            <w:tcW w:w="3690" w:type="dxa"/>
            <w:tcMar>
              <w:top w:w="0" w:type="dxa"/>
              <w:left w:w="57" w:type="dxa"/>
              <w:bottom w:w="57" w:type="dxa"/>
              <w:right w:w="57" w:type="dxa"/>
            </w:tcMar>
            <w:hideMark/>
          </w:tcPr>
          <w:p w14:paraId="42C5972F"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4</w:t>
            </w:r>
          </w:p>
        </w:tc>
      </w:tr>
      <w:tr w:rsidR="001C0353" w:rsidRPr="001C0353" w14:paraId="7E856C83" w14:textId="77777777" w:rsidTr="001C416C">
        <w:trPr>
          <w:tblCellSpacing w:w="0" w:type="dxa"/>
        </w:trPr>
        <w:tc>
          <w:tcPr>
            <w:tcW w:w="442" w:type="dxa"/>
            <w:tcMar>
              <w:top w:w="0" w:type="dxa"/>
              <w:left w:w="57" w:type="dxa"/>
              <w:bottom w:w="57" w:type="dxa"/>
              <w:right w:w="0" w:type="dxa"/>
            </w:tcMar>
            <w:hideMark/>
          </w:tcPr>
          <w:p w14:paraId="5DB1F0BA"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36.</w:t>
            </w:r>
          </w:p>
        </w:tc>
        <w:tc>
          <w:tcPr>
            <w:tcW w:w="5012" w:type="dxa"/>
            <w:tcMar>
              <w:top w:w="0" w:type="dxa"/>
              <w:left w:w="57" w:type="dxa"/>
              <w:bottom w:w="57" w:type="dxa"/>
              <w:right w:w="0" w:type="dxa"/>
            </w:tcMar>
            <w:hideMark/>
          </w:tcPr>
          <w:p w14:paraId="0E6CFFE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T-2</w:t>
            </w:r>
            <w:r w:rsidRPr="009566B9">
              <w:rPr>
                <w:rFonts w:ascii="Arial" w:hAnsi="Arial" w:cs="Arial"/>
                <w:sz w:val="22"/>
                <w:szCs w:val="22"/>
                <w:lang w:val="en-US"/>
              </w:rPr>
              <w:t xml:space="preserve"> - “700 m”</w:t>
            </w:r>
          </w:p>
        </w:tc>
        <w:tc>
          <w:tcPr>
            <w:tcW w:w="3690" w:type="dxa"/>
            <w:tcMar>
              <w:top w:w="0" w:type="dxa"/>
              <w:left w:w="57" w:type="dxa"/>
              <w:bottom w:w="57" w:type="dxa"/>
              <w:right w:w="57" w:type="dxa"/>
            </w:tcMar>
            <w:hideMark/>
          </w:tcPr>
          <w:p w14:paraId="06A18C06"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3DF951D6" w14:textId="77777777" w:rsidTr="001C416C">
        <w:trPr>
          <w:tblCellSpacing w:w="0" w:type="dxa"/>
        </w:trPr>
        <w:tc>
          <w:tcPr>
            <w:tcW w:w="442" w:type="dxa"/>
            <w:tcMar>
              <w:top w:w="0" w:type="dxa"/>
              <w:left w:w="57" w:type="dxa"/>
              <w:bottom w:w="57" w:type="dxa"/>
              <w:right w:w="0" w:type="dxa"/>
            </w:tcMar>
            <w:hideMark/>
          </w:tcPr>
          <w:p w14:paraId="5FA0CF7B"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lastRenderedPageBreak/>
              <w:t>37.</w:t>
            </w:r>
          </w:p>
        </w:tc>
        <w:tc>
          <w:tcPr>
            <w:tcW w:w="5012" w:type="dxa"/>
            <w:tcMar>
              <w:top w:w="0" w:type="dxa"/>
              <w:left w:w="57" w:type="dxa"/>
              <w:bottom w:w="57" w:type="dxa"/>
              <w:right w:w="0" w:type="dxa"/>
            </w:tcMar>
            <w:hideMark/>
          </w:tcPr>
          <w:p w14:paraId="37447F1F"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lang w:val="en-US"/>
              </w:rPr>
              <w:t>T-2</w:t>
            </w:r>
            <w:r w:rsidRPr="009566B9">
              <w:rPr>
                <w:rFonts w:ascii="Arial" w:hAnsi="Arial" w:cs="Arial"/>
                <w:sz w:val="22"/>
                <w:szCs w:val="22"/>
                <w:lang w:val="en-US"/>
              </w:rPr>
              <w:t xml:space="preserve"> - “1,3 km”</w:t>
            </w:r>
          </w:p>
        </w:tc>
        <w:tc>
          <w:tcPr>
            <w:tcW w:w="3690" w:type="dxa"/>
            <w:tcMar>
              <w:top w:w="0" w:type="dxa"/>
              <w:left w:w="57" w:type="dxa"/>
              <w:bottom w:w="57" w:type="dxa"/>
              <w:right w:w="57" w:type="dxa"/>
            </w:tcMar>
            <w:hideMark/>
          </w:tcPr>
          <w:p w14:paraId="59CD8F25"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3E61FFBF" w14:textId="77777777" w:rsidTr="001C416C">
        <w:trPr>
          <w:tblCellSpacing w:w="0" w:type="dxa"/>
        </w:trPr>
        <w:tc>
          <w:tcPr>
            <w:tcW w:w="442" w:type="dxa"/>
            <w:tcMar>
              <w:top w:w="57" w:type="dxa"/>
              <w:left w:w="57" w:type="dxa"/>
              <w:bottom w:w="57" w:type="dxa"/>
              <w:right w:w="0" w:type="dxa"/>
            </w:tcMar>
            <w:hideMark/>
          </w:tcPr>
          <w:p w14:paraId="20C55EF4"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38.</w:t>
            </w:r>
          </w:p>
        </w:tc>
        <w:tc>
          <w:tcPr>
            <w:tcW w:w="5012" w:type="dxa"/>
            <w:tcMar>
              <w:top w:w="57" w:type="dxa"/>
              <w:left w:w="57" w:type="dxa"/>
              <w:bottom w:w="57" w:type="dxa"/>
              <w:right w:w="0" w:type="dxa"/>
            </w:tcMar>
            <w:hideMark/>
          </w:tcPr>
          <w:p w14:paraId="4ED872CF" w14:textId="6E1C64E2" w:rsidR="001C0353" w:rsidRPr="009566B9" w:rsidRDefault="009566B9" w:rsidP="009566B9">
            <w:pPr>
              <w:spacing w:before="100" w:beforeAutospacing="1" w:line="276" w:lineRule="auto"/>
              <w:rPr>
                <w:rFonts w:ascii="Arial" w:hAnsi="Arial" w:cs="Arial"/>
                <w:sz w:val="22"/>
                <w:szCs w:val="22"/>
              </w:rPr>
            </w:pPr>
            <w:r>
              <w:rPr>
                <w:rFonts w:ascii="Arial" w:hAnsi="Arial" w:cs="Arial"/>
                <w:b/>
                <w:bCs/>
                <w:sz w:val="22"/>
                <w:szCs w:val="22"/>
                <w:lang w:val="en-US"/>
              </w:rPr>
              <w:t xml:space="preserve">T-2 </w:t>
            </w:r>
            <w:r w:rsidR="001C0353" w:rsidRPr="009566B9">
              <w:rPr>
                <w:rFonts w:ascii="Arial" w:hAnsi="Arial" w:cs="Arial"/>
                <w:b/>
                <w:bCs/>
                <w:sz w:val="22"/>
                <w:szCs w:val="22"/>
                <w:lang w:val="en-US"/>
              </w:rPr>
              <w:t xml:space="preserve"> </w:t>
            </w:r>
            <w:r>
              <w:rPr>
                <w:rFonts w:ascii="Arial" w:hAnsi="Arial" w:cs="Arial"/>
                <w:bCs/>
                <w:sz w:val="22"/>
                <w:szCs w:val="22"/>
                <w:lang w:val="en-US"/>
              </w:rPr>
              <w:t>- “</w:t>
            </w:r>
            <w:r w:rsidR="001C0353" w:rsidRPr="009566B9">
              <w:rPr>
                <w:rFonts w:ascii="Arial" w:hAnsi="Arial" w:cs="Arial"/>
                <w:sz w:val="22"/>
                <w:szCs w:val="22"/>
                <w:lang w:val="en-US"/>
              </w:rPr>
              <w:t>1,5 km”</w:t>
            </w:r>
          </w:p>
        </w:tc>
        <w:tc>
          <w:tcPr>
            <w:tcW w:w="3690" w:type="dxa"/>
            <w:tcMar>
              <w:top w:w="57" w:type="dxa"/>
              <w:left w:w="57" w:type="dxa"/>
              <w:bottom w:w="57" w:type="dxa"/>
              <w:right w:w="57" w:type="dxa"/>
            </w:tcMar>
            <w:hideMark/>
          </w:tcPr>
          <w:p w14:paraId="60B94391"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042AD719" w14:textId="77777777" w:rsidTr="001C416C">
        <w:trPr>
          <w:tblCellSpacing w:w="0" w:type="dxa"/>
        </w:trPr>
        <w:tc>
          <w:tcPr>
            <w:tcW w:w="442" w:type="dxa"/>
            <w:tcMar>
              <w:top w:w="0" w:type="dxa"/>
              <w:left w:w="57" w:type="dxa"/>
              <w:bottom w:w="57" w:type="dxa"/>
              <w:right w:w="0" w:type="dxa"/>
            </w:tcMar>
            <w:hideMark/>
          </w:tcPr>
          <w:p w14:paraId="509D15B5"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39.</w:t>
            </w:r>
          </w:p>
        </w:tc>
        <w:tc>
          <w:tcPr>
            <w:tcW w:w="5012" w:type="dxa"/>
            <w:tcMar>
              <w:top w:w="0" w:type="dxa"/>
              <w:left w:w="57" w:type="dxa"/>
              <w:bottom w:w="57" w:type="dxa"/>
              <w:right w:w="0" w:type="dxa"/>
            </w:tcMar>
            <w:hideMark/>
          </w:tcPr>
          <w:p w14:paraId="355699FF" w14:textId="1DBBC90D"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T-2</w:t>
            </w:r>
            <w:r w:rsidR="009566B9">
              <w:rPr>
                <w:rFonts w:ascii="Arial" w:hAnsi="Arial" w:cs="Arial"/>
                <w:sz w:val="22"/>
                <w:szCs w:val="22"/>
              </w:rPr>
              <w:t xml:space="preserve"> – „</w:t>
            </w:r>
            <w:r w:rsidRPr="009566B9">
              <w:rPr>
                <w:rFonts w:ascii="Arial" w:hAnsi="Arial" w:cs="Arial"/>
                <w:sz w:val="22"/>
                <w:szCs w:val="22"/>
              </w:rPr>
              <w:t>2,2 km”</w:t>
            </w:r>
          </w:p>
        </w:tc>
        <w:tc>
          <w:tcPr>
            <w:tcW w:w="3690" w:type="dxa"/>
            <w:tcMar>
              <w:top w:w="0" w:type="dxa"/>
              <w:left w:w="57" w:type="dxa"/>
              <w:bottom w:w="57" w:type="dxa"/>
              <w:right w:w="57" w:type="dxa"/>
            </w:tcMar>
            <w:hideMark/>
          </w:tcPr>
          <w:p w14:paraId="565E8BED"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2D88C662" w14:textId="77777777" w:rsidTr="001C416C">
        <w:trPr>
          <w:tblCellSpacing w:w="0" w:type="dxa"/>
        </w:trPr>
        <w:tc>
          <w:tcPr>
            <w:tcW w:w="442" w:type="dxa"/>
            <w:tcMar>
              <w:top w:w="0" w:type="dxa"/>
              <w:left w:w="57" w:type="dxa"/>
              <w:bottom w:w="57" w:type="dxa"/>
              <w:right w:w="0" w:type="dxa"/>
            </w:tcMar>
            <w:hideMark/>
          </w:tcPr>
          <w:p w14:paraId="7A8A7EF2"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40.</w:t>
            </w:r>
          </w:p>
        </w:tc>
        <w:tc>
          <w:tcPr>
            <w:tcW w:w="5012" w:type="dxa"/>
            <w:tcMar>
              <w:top w:w="0" w:type="dxa"/>
              <w:left w:w="57" w:type="dxa"/>
              <w:bottom w:w="57" w:type="dxa"/>
              <w:right w:w="0" w:type="dxa"/>
            </w:tcMar>
            <w:hideMark/>
          </w:tcPr>
          <w:p w14:paraId="45D55A75" w14:textId="77777777" w:rsidR="001C0353" w:rsidRPr="009566B9" w:rsidRDefault="001C0353" w:rsidP="001A5D6A">
            <w:pPr>
              <w:rPr>
                <w:rFonts w:ascii="Arial" w:hAnsi="Arial" w:cs="Arial"/>
                <w:sz w:val="22"/>
                <w:szCs w:val="22"/>
                <w:lang w:val="en-US"/>
              </w:rPr>
            </w:pPr>
            <w:r w:rsidRPr="009566B9">
              <w:rPr>
                <w:rFonts w:ascii="Arial" w:hAnsi="Arial" w:cs="Arial"/>
                <w:b/>
                <w:bCs/>
                <w:sz w:val="22"/>
                <w:szCs w:val="22"/>
                <w:lang w:val="en-US"/>
              </w:rPr>
              <w:t>T-6</w:t>
            </w:r>
          </w:p>
          <w:p w14:paraId="402E9C8C" w14:textId="6ADB3C05" w:rsidR="001A5D6A" w:rsidRPr="009566B9" w:rsidRDefault="001A5D6A" w:rsidP="001A5D6A">
            <w:pPr>
              <w:rPr>
                <w:rFonts w:ascii="Arial" w:hAnsi="Arial" w:cs="Arial"/>
                <w:sz w:val="22"/>
                <w:szCs w:val="22"/>
                <w:lang w:val="en-US"/>
              </w:rPr>
            </w:pPr>
            <w:r w:rsidRPr="009566B9">
              <w:rPr>
                <w:rFonts w:ascii="Arial" w:hAnsi="Arial" w:cs="Arial"/>
                <w:noProof/>
                <w:sz w:val="22"/>
                <w:szCs w:val="22"/>
              </w:rPr>
              <w:drawing>
                <wp:inline distT="0" distB="0" distL="0" distR="0" wp14:anchorId="779A6A73" wp14:editId="79F2BE6D">
                  <wp:extent cx="864608" cy="856690"/>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4608" cy="856690"/>
                          </a:xfrm>
                          <a:prstGeom prst="rect">
                            <a:avLst/>
                          </a:prstGeom>
                        </pic:spPr>
                      </pic:pic>
                    </a:graphicData>
                  </a:graphic>
                </wp:inline>
              </w:drawing>
            </w:r>
          </w:p>
        </w:tc>
        <w:tc>
          <w:tcPr>
            <w:tcW w:w="3690" w:type="dxa"/>
            <w:tcMar>
              <w:top w:w="0" w:type="dxa"/>
              <w:left w:w="57" w:type="dxa"/>
              <w:bottom w:w="57" w:type="dxa"/>
              <w:right w:w="57" w:type="dxa"/>
            </w:tcMar>
            <w:hideMark/>
          </w:tcPr>
          <w:p w14:paraId="57387FB9"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w:t>
            </w:r>
          </w:p>
        </w:tc>
      </w:tr>
      <w:tr w:rsidR="001C0353" w:rsidRPr="001C0353" w14:paraId="4823918E" w14:textId="77777777" w:rsidTr="001C416C">
        <w:trPr>
          <w:tblCellSpacing w:w="0" w:type="dxa"/>
        </w:trPr>
        <w:tc>
          <w:tcPr>
            <w:tcW w:w="442" w:type="dxa"/>
            <w:tcMar>
              <w:top w:w="57" w:type="dxa"/>
              <w:left w:w="57" w:type="dxa"/>
              <w:bottom w:w="57" w:type="dxa"/>
              <w:right w:w="0" w:type="dxa"/>
            </w:tcMar>
            <w:hideMark/>
          </w:tcPr>
          <w:p w14:paraId="732F5FD6"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41.</w:t>
            </w:r>
          </w:p>
        </w:tc>
        <w:tc>
          <w:tcPr>
            <w:tcW w:w="5012" w:type="dxa"/>
            <w:tcMar>
              <w:top w:w="57" w:type="dxa"/>
              <w:left w:w="57" w:type="dxa"/>
              <w:bottom w:w="57" w:type="dxa"/>
              <w:right w:w="0" w:type="dxa"/>
            </w:tcMar>
            <w:hideMark/>
          </w:tcPr>
          <w:p w14:paraId="7B7C8475" w14:textId="77777777" w:rsidR="001C0353" w:rsidRPr="009566B9" w:rsidRDefault="001C0353" w:rsidP="001A5D6A">
            <w:pPr>
              <w:rPr>
                <w:rFonts w:ascii="Arial" w:hAnsi="Arial" w:cs="Arial"/>
                <w:b/>
                <w:bCs/>
                <w:sz w:val="22"/>
                <w:szCs w:val="22"/>
                <w:lang w:val="en-US"/>
              </w:rPr>
            </w:pPr>
            <w:r w:rsidRPr="009566B9">
              <w:rPr>
                <w:rFonts w:ascii="Arial" w:hAnsi="Arial" w:cs="Arial"/>
                <w:b/>
                <w:bCs/>
                <w:sz w:val="22"/>
                <w:szCs w:val="22"/>
                <w:lang w:val="en-US"/>
              </w:rPr>
              <w:t>T-6</w:t>
            </w:r>
          </w:p>
          <w:p w14:paraId="72F2761C" w14:textId="40DD85AF" w:rsidR="001C0353" w:rsidRPr="009566B9" w:rsidRDefault="001A5D6A" w:rsidP="001A5D6A">
            <w:pPr>
              <w:rPr>
                <w:rFonts w:ascii="Arial" w:hAnsi="Arial" w:cs="Arial"/>
                <w:sz w:val="22"/>
                <w:szCs w:val="22"/>
                <w:lang w:val="en-US"/>
              </w:rPr>
            </w:pPr>
            <w:r w:rsidRPr="009566B9">
              <w:rPr>
                <w:rFonts w:ascii="Arial" w:hAnsi="Arial" w:cs="Arial"/>
                <w:noProof/>
                <w:sz w:val="22"/>
                <w:szCs w:val="22"/>
              </w:rPr>
              <w:drawing>
                <wp:inline distT="0" distB="0" distL="0" distR="0" wp14:anchorId="09F8030C" wp14:editId="335E5056">
                  <wp:extent cx="862336" cy="866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62228" cy="866666"/>
                          </a:xfrm>
                          <a:prstGeom prst="rect">
                            <a:avLst/>
                          </a:prstGeom>
                        </pic:spPr>
                      </pic:pic>
                    </a:graphicData>
                  </a:graphic>
                </wp:inline>
              </w:drawing>
            </w:r>
          </w:p>
        </w:tc>
        <w:tc>
          <w:tcPr>
            <w:tcW w:w="3690" w:type="dxa"/>
            <w:tcMar>
              <w:top w:w="57" w:type="dxa"/>
              <w:left w:w="57" w:type="dxa"/>
              <w:bottom w:w="57" w:type="dxa"/>
              <w:right w:w="57" w:type="dxa"/>
            </w:tcMar>
            <w:hideMark/>
          </w:tcPr>
          <w:p w14:paraId="5AAA08E1"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7DE65945" w14:textId="77777777" w:rsidTr="001C416C">
        <w:trPr>
          <w:tblCellSpacing w:w="0" w:type="dxa"/>
        </w:trPr>
        <w:tc>
          <w:tcPr>
            <w:tcW w:w="442" w:type="dxa"/>
            <w:tcMar>
              <w:top w:w="0" w:type="dxa"/>
              <w:left w:w="57" w:type="dxa"/>
              <w:bottom w:w="57" w:type="dxa"/>
              <w:right w:w="0" w:type="dxa"/>
            </w:tcMar>
            <w:hideMark/>
          </w:tcPr>
          <w:p w14:paraId="1793CB0E"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42.</w:t>
            </w:r>
          </w:p>
        </w:tc>
        <w:tc>
          <w:tcPr>
            <w:tcW w:w="5012" w:type="dxa"/>
            <w:tcMar>
              <w:top w:w="0" w:type="dxa"/>
              <w:left w:w="57" w:type="dxa"/>
              <w:bottom w:w="57" w:type="dxa"/>
              <w:right w:w="0" w:type="dxa"/>
            </w:tcMar>
            <w:hideMark/>
          </w:tcPr>
          <w:p w14:paraId="3A3A7C60" w14:textId="7B9463BA" w:rsidR="001C0353" w:rsidRPr="009566B9" w:rsidRDefault="001C0353" w:rsidP="001C0353">
            <w:pPr>
              <w:spacing w:before="100" w:beforeAutospacing="1" w:line="276" w:lineRule="auto"/>
              <w:rPr>
                <w:rFonts w:ascii="Arial" w:hAnsi="Arial" w:cs="Arial"/>
                <w:sz w:val="22"/>
                <w:szCs w:val="22"/>
                <w:lang w:val="en-US"/>
              </w:rPr>
            </w:pPr>
            <w:r w:rsidRPr="009566B9">
              <w:rPr>
                <w:rFonts w:ascii="Arial" w:hAnsi="Arial" w:cs="Arial"/>
                <w:b/>
                <w:bCs/>
                <w:sz w:val="22"/>
                <w:szCs w:val="22"/>
                <w:lang w:val="en-US"/>
              </w:rPr>
              <w:t>T-6</w:t>
            </w:r>
          </w:p>
          <w:p w14:paraId="70C2529A" w14:textId="0D5E5282" w:rsidR="001C0353" w:rsidRPr="009566B9" w:rsidRDefault="001C0353" w:rsidP="001A5D6A">
            <w:pPr>
              <w:rPr>
                <w:rFonts w:ascii="Arial" w:hAnsi="Arial" w:cs="Arial"/>
                <w:sz w:val="22"/>
                <w:szCs w:val="22"/>
                <w:lang w:val="en-US"/>
              </w:rPr>
            </w:pPr>
            <w:r w:rsidRPr="009566B9">
              <w:rPr>
                <w:rFonts w:ascii="Arial" w:hAnsi="Arial" w:cs="Arial"/>
                <w:noProof/>
                <w:sz w:val="22"/>
                <w:szCs w:val="22"/>
              </w:rPr>
              <w:drawing>
                <wp:inline distT="0" distB="0" distL="0" distR="0" wp14:anchorId="743D00D2" wp14:editId="1334C6CF">
                  <wp:extent cx="858774" cy="800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58667" cy="800000"/>
                          </a:xfrm>
                          <a:prstGeom prst="rect">
                            <a:avLst/>
                          </a:prstGeom>
                        </pic:spPr>
                      </pic:pic>
                    </a:graphicData>
                  </a:graphic>
                </wp:inline>
              </w:drawing>
            </w:r>
          </w:p>
        </w:tc>
        <w:tc>
          <w:tcPr>
            <w:tcW w:w="3690" w:type="dxa"/>
            <w:tcMar>
              <w:top w:w="0" w:type="dxa"/>
              <w:left w:w="57" w:type="dxa"/>
              <w:bottom w:w="57" w:type="dxa"/>
              <w:right w:w="57" w:type="dxa"/>
            </w:tcMar>
            <w:hideMark/>
          </w:tcPr>
          <w:p w14:paraId="69E7D514"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w:t>
            </w:r>
          </w:p>
        </w:tc>
      </w:tr>
      <w:tr w:rsidR="001C0353" w:rsidRPr="001C0353" w14:paraId="044AED7D" w14:textId="77777777" w:rsidTr="001C416C">
        <w:trPr>
          <w:tblCellSpacing w:w="0" w:type="dxa"/>
        </w:trPr>
        <w:tc>
          <w:tcPr>
            <w:tcW w:w="442" w:type="dxa"/>
            <w:tcMar>
              <w:top w:w="0" w:type="dxa"/>
              <w:left w:w="57" w:type="dxa"/>
              <w:bottom w:w="57" w:type="dxa"/>
              <w:right w:w="0" w:type="dxa"/>
            </w:tcMar>
            <w:hideMark/>
          </w:tcPr>
          <w:p w14:paraId="08FBB9AF"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43.</w:t>
            </w:r>
          </w:p>
        </w:tc>
        <w:tc>
          <w:tcPr>
            <w:tcW w:w="5012" w:type="dxa"/>
            <w:tcMar>
              <w:top w:w="0" w:type="dxa"/>
              <w:left w:w="57" w:type="dxa"/>
              <w:bottom w:w="57" w:type="dxa"/>
              <w:right w:w="0" w:type="dxa"/>
            </w:tcMar>
            <w:hideMark/>
          </w:tcPr>
          <w:p w14:paraId="40276C04" w14:textId="77777777" w:rsidR="001C0353" w:rsidRPr="009566B9" w:rsidRDefault="001C0353" w:rsidP="001A5D6A">
            <w:pPr>
              <w:rPr>
                <w:rFonts w:ascii="Arial" w:hAnsi="Arial" w:cs="Arial"/>
                <w:b/>
                <w:bCs/>
                <w:sz w:val="22"/>
                <w:szCs w:val="22"/>
                <w:lang w:val="en-US"/>
              </w:rPr>
            </w:pPr>
            <w:r w:rsidRPr="009566B9">
              <w:rPr>
                <w:rFonts w:ascii="Arial" w:hAnsi="Arial" w:cs="Arial"/>
                <w:b/>
                <w:bCs/>
                <w:sz w:val="22"/>
                <w:szCs w:val="22"/>
                <w:lang w:val="en-US"/>
              </w:rPr>
              <w:t>T-6</w:t>
            </w:r>
          </w:p>
          <w:p w14:paraId="2D5A8A39" w14:textId="69431FA7" w:rsidR="001C0353" w:rsidRPr="009566B9" w:rsidRDefault="001A5D6A" w:rsidP="001A5D6A">
            <w:pPr>
              <w:spacing w:line="276" w:lineRule="auto"/>
              <w:rPr>
                <w:rFonts w:ascii="Arial" w:hAnsi="Arial" w:cs="Arial"/>
                <w:sz w:val="22"/>
                <w:szCs w:val="22"/>
              </w:rPr>
            </w:pPr>
            <w:r w:rsidRPr="009566B9">
              <w:rPr>
                <w:rFonts w:ascii="Arial" w:hAnsi="Arial" w:cs="Arial"/>
                <w:noProof/>
                <w:sz w:val="22"/>
                <w:szCs w:val="22"/>
              </w:rPr>
              <w:drawing>
                <wp:inline distT="0" distB="0" distL="0" distR="0" wp14:anchorId="280C3519" wp14:editId="31F9431A">
                  <wp:extent cx="867652" cy="81915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652" cy="819150"/>
                          </a:xfrm>
                          <a:prstGeom prst="rect">
                            <a:avLst/>
                          </a:prstGeom>
                          <a:noFill/>
                          <a:ln>
                            <a:noFill/>
                          </a:ln>
                        </pic:spPr>
                      </pic:pic>
                    </a:graphicData>
                  </a:graphic>
                </wp:inline>
              </w:drawing>
            </w:r>
          </w:p>
        </w:tc>
        <w:tc>
          <w:tcPr>
            <w:tcW w:w="3690" w:type="dxa"/>
            <w:tcMar>
              <w:top w:w="0" w:type="dxa"/>
              <w:left w:w="57" w:type="dxa"/>
              <w:bottom w:w="57" w:type="dxa"/>
              <w:right w:w="57" w:type="dxa"/>
            </w:tcMar>
            <w:hideMark/>
          </w:tcPr>
          <w:p w14:paraId="05756907"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1</w:t>
            </w:r>
          </w:p>
        </w:tc>
      </w:tr>
      <w:tr w:rsidR="001C0353" w:rsidRPr="001C0353" w14:paraId="4BBD5B7A" w14:textId="77777777" w:rsidTr="001C416C">
        <w:trPr>
          <w:tblCellSpacing w:w="0" w:type="dxa"/>
        </w:trPr>
        <w:tc>
          <w:tcPr>
            <w:tcW w:w="442" w:type="dxa"/>
            <w:tcMar>
              <w:top w:w="0" w:type="dxa"/>
              <w:left w:w="57" w:type="dxa"/>
              <w:bottom w:w="57" w:type="dxa"/>
              <w:right w:w="0" w:type="dxa"/>
            </w:tcMar>
            <w:hideMark/>
          </w:tcPr>
          <w:p w14:paraId="498593E0"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44.</w:t>
            </w:r>
          </w:p>
        </w:tc>
        <w:tc>
          <w:tcPr>
            <w:tcW w:w="5012" w:type="dxa"/>
            <w:tcMar>
              <w:top w:w="0" w:type="dxa"/>
              <w:left w:w="57" w:type="dxa"/>
              <w:bottom w:w="57" w:type="dxa"/>
              <w:right w:w="0" w:type="dxa"/>
            </w:tcMar>
            <w:hideMark/>
          </w:tcPr>
          <w:p w14:paraId="2486CC72" w14:textId="5DFAA8C0"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T-14b</w:t>
            </w:r>
            <w:r w:rsidR="009566B9">
              <w:rPr>
                <w:rFonts w:ascii="Arial" w:hAnsi="Arial" w:cs="Arial"/>
                <w:sz w:val="22"/>
                <w:szCs w:val="22"/>
              </w:rPr>
              <w:t xml:space="preserve"> -</w:t>
            </w:r>
            <w:r w:rsidRPr="009566B9">
              <w:rPr>
                <w:rFonts w:ascii="Arial" w:hAnsi="Arial" w:cs="Arial"/>
                <w:sz w:val="22"/>
                <w:szCs w:val="22"/>
              </w:rPr>
              <w:t xml:space="preserve"> </w:t>
            </w:r>
            <w:r w:rsidRPr="009566B9">
              <w:rPr>
                <w:rFonts w:ascii="Arial" w:hAnsi="Arial" w:cs="Arial"/>
                <w:color w:val="000000"/>
                <w:sz w:val="22"/>
                <w:szCs w:val="22"/>
              </w:rPr>
              <w:t xml:space="preserve">tabliczka wskazująca miejsce częstych zderzeń czołowych </w:t>
            </w:r>
          </w:p>
        </w:tc>
        <w:tc>
          <w:tcPr>
            <w:tcW w:w="3690" w:type="dxa"/>
            <w:tcMar>
              <w:top w:w="0" w:type="dxa"/>
              <w:left w:w="57" w:type="dxa"/>
              <w:bottom w:w="57" w:type="dxa"/>
              <w:right w:w="57" w:type="dxa"/>
            </w:tcMar>
            <w:hideMark/>
          </w:tcPr>
          <w:p w14:paraId="625E039C"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2</w:t>
            </w:r>
          </w:p>
        </w:tc>
      </w:tr>
      <w:tr w:rsidR="001C0353" w:rsidRPr="001C0353" w14:paraId="4D1F73B9" w14:textId="77777777" w:rsidTr="001C416C">
        <w:trPr>
          <w:tblCellSpacing w:w="0" w:type="dxa"/>
        </w:trPr>
        <w:tc>
          <w:tcPr>
            <w:tcW w:w="442" w:type="dxa"/>
            <w:tcMar>
              <w:top w:w="0" w:type="dxa"/>
              <w:left w:w="57" w:type="dxa"/>
              <w:bottom w:w="57" w:type="dxa"/>
              <w:right w:w="0" w:type="dxa"/>
            </w:tcMar>
            <w:hideMark/>
          </w:tcPr>
          <w:p w14:paraId="3A6B2F10"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sz w:val="22"/>
                <w:szCs w:val="22"/>
              </w:rPr>
              <w:t>45.</w:t>
            </w:r>
          </w:p>
        </w:tc>
        <w:tc>
          <w:tcPr>
            <w:tcW w:w="5012" w:type="dxa"/>
            <w:tcMar>
              <w:top w:w="0" w:type="dxa"/>
              <w:left w:w="57" w:type="dxa"/>
              <w:bottom w:w="57" w:type="dxa"/>
              <w:right w:w="0" w:type="dxa"/>
            </w:tcMar>
            <w:hideMark/>
          </w:tcPr>
          <w:p w14:paraId="3CF94730" w14:textId="77777777" w:rsidR="001C0353" w:rsidRPr="009566B9" w:rsidRDefault="001C0353" w:rsidP="001C0353">
            <w:pPr>
              <w:spacing w:before="100" w:beforeAutospacing="1" w:line="276" w:lineRule="auto"/>
              <w:rPr>
                <w:rFonts w:ascii="Arial" w:hAnsi="Arial" w:cs="Arial"/>
                <w:sz w:val="22"/>
                <w:szCs w:val="22"/>
              </w:rPr>
            </w:pPr>
            <w:r w:rsidRPr="009566B9">
              <w:rPr>
                <w:rFonts w:ascii="Arial" w:hAnsi="Arial" w:cs="Arial"/>
                <w:b/>
                <w:bCs/>
                <w:sz w:val="22"/>
                <w:szCs w:val="22"/>
              </w:rPr>
              <w:t>T-16</w:t>
            </w:r>
            <w:r w:rsidRPr="009566B9">
              <w:rPr>
                <w:rFonts w:ascii="Arial" w:hAnsi="Arial" w:cs="Arial"/>
                <w:sz w:val="22"/>
                <w:szCs w:val="22"/>
              </w:rPr>
              <w:t xml:space="preserve"> - </w:t>
            </w:r>
            <w:r w:rsidRPr="009566B9">
              <w:rPr>
                <w:rFonts w:ascii="Arial" w:hAnsi="Arial" w:cs="Arial"/>
                <w:color w:val="000000"/>
                <w:sz w:val="22"/>
                <w:szCs w:val="22"/>
              </w:rPr>
              <w:t>STRAŻ</w:t>
            </w:r>
          </w:p>
        </w:tc>
        <w:tc>
          <w:tcPr>
            <w:tcW w:w="3690" w:type="dxa"/>
            <w:tcMar>
              <w:top w:w="0" w:type="dxa"/>
              <w:left w:w="57" w:type="dxa"/>
              <w:bottom w:w="57" w:type="dxa"/>
              <w:right w:w="57" w:type="dxa"/>
            </w:tcMar>
            <w:hideMark/>
          </w:tcPr>
          <w:p w14:paraId="422CD620" w14:textId="77777777" w:rsidR="001C0353" w:rsidRPr="009566B9" w:rsidRDefault="001C0353" w:rsidP="001C0353">
            <w:pPr>
              <w:spacing w:before="100" w:beforeAutospacing="1" w:line="276" w:lineRule="auto"/>
              <w:jc w:val="center"/>
              <w:rPr>
                <w:rFonts w:ascii="Arial" w:hAnsi="Arial" w:cs="Arial"/>
                <w:sz w:val="22"/>
                <w:szCs w:val="22"/>
                <w:lang w:val="en-US"/>
              </w:rPr>
            </w:pPr>
            <w:r w:rsidRPr="009566B9">
              <w:rPr>
                <w:rFonts w:ascii="Arial" w:hAnsi="Arial" w:cs="Arial"/>
                <w:sz w:val="22"/>
                <w:szCs w:val="22"/>
                <w:lang w:val="en-US"/>
              </w:rPr>
              <w:t>5</w:t>
            </w:r>
          </w:p>
        </w:tc>
      </w:tr>
      <w:tr w:rsidR="00DB3D21" w:rsidRPr="001C0353" w14:paraId="67EE2374" w14:textId="77777777" w:rsidTr="001C416C">
        <w:trPr>
          <w:tblCellSpacing w:w="0" w:type="dxa"/>
        </w:trPr>
        <w:tc>
          <w:tcPr>
            <w:tcW w:w="9144" w:type="dxa"/>
            <w:gridSpan w:val="3"/>
            <w:tcMar>
              <w:top w:w="0" w:type="dxa"/>
              <w:left w:w="57" w:type="dxa"/>
              <w:bottom w:w="57" w:type="dxa"/>
              <w:right w:w="0" w:type="dxa"/>
            </w:tcMar>
          </w:tcPr>
          <w:p w14:paraId="2B228FA9" w14:textId="63372070" w:rsidR="00DB3D21" w:rsidRPr="00DB3D21" w:rsidRDefault="00DB3D21" w:rsidP="001C416C">
            <w:pPr>
              <w:spacing w:before="100" w:beforeAutospacing="1" w:line="276" w:lineRule="auto"/>
              <w:jc w:val="center"/>
              <w:rPr>
                <w:rFonts w:ascii="Arial" w:hAnsi="Arial" w:cs="Arial"/>
                <w:b/>
                <w:sz w:val="22"/>
                <w:szCs w:val="22"/>
                <w:lang w:val="en-US"/>
              </w:rPr>
            </w:pPr>
            <w:r w:rsidRPr="00DB3D21">
              <w:rPr>
                <w:rFonts w:ascii="Arial" w:hAnsi="Arial" w:cs="Arial"/>
                <w:b/>
                <w:sz w:val="22"/>
                <w:szCs w:val="22"/>
                <w:lang w:val="en-US"/>
              </w:rPr>
              <w:t>T</w:t>
            </w:r>
            <w:r>
              <w:rPr>
                <w:rFonts w:ascii="Arial" w:hAnsi="Arial" w:cs="Arial"/>
                <w:b/>
                <w:sz w:val="22"/>
                <w:szCs w:val="22"/>
                <w:lang w:val="en-US"/>
              </w:rPr>
              <w:t>ABLICE INFORMACYJNE</w:t>
            </w:r>
          </w:p>
        </w:tc>
      </w:tr>
      <w:tr w:rsidR="00DB3D21" w:rsidRPr="001C0353" w14:paraId="3559B23A" w14:textId="77777777" w:rsidTr="001C416C">
        <w:trPr>
          <w:tblCellSpacing w:w="0" w:type="dxa"/>
        </w:trPr>
        <w:tc>
          <w:tcPr>
            <w:tcW w:w="442" w:type="dxa"/>
            <w:tcMar>
              <w:top w:w="0" w:type="dxa"/>
              <w:left w:w="57" w:type="dxa"/>
              <w:bottom w:w="57" w:type="dxa"/>
              <w:right w:w="0" w:type="dxa"/>
            </w:tcMar>
          </w:tcPr>
          <w:p w14:paraId="2B38F0A0" w14:textId="6528A1E6" w:rsidR="00DB3D21" w:rsidRPr="009566B9" w:rsidRDefault="00DB3D21" w:rsidP="001C0353">
            <w:pPr>
              <w:spacing w:before="100" w:beforeAutospacing="1" w:line="276" w:lineRule="auto"/>
              <w:rPr>
                <w:rFonts w:ascii="Arial" w:hAnsi="Arial" w:cs="Arial"/>
                <w:sz w:val="22"/>
                <w:szCs w:val="22"/>
              </w:rPr>
            </w:pPr>
            <w:r>
              <w:rPr>
                <w:rFonts w:ascii="Arial" w:hAnsi="Arial" w:cs="Arial"/>
                <w:sz w:val="22"/>
                <w:szCs w:val="22"/>
              </w:rPr>
              <w:t>46.</w:t>
            </w:r>
          </w:p>
        </w:tc>
        <w:tc>
          <w:tcPr>
            <w:tcW w:w="5012" w:type="dxa"/>
            <w:tcMar>
              <w:top w:w="0" w:type="dxa"/>
              <w:left w:w="57" w:type="dxa"/>
              <w:bottom w:w="57" w:type="dxa"/>
              <w:right w:w="0" w:type="dxa"/>
            </w:tcMar>
          </w:tcPr>
          <w:p w14:paraId="4273F966" w14:textId="565AAEB0" w:rsidR="00DB3D21" w:rsidRPr="009566B9" w:rsidRDefault="001C416C" w:rsidP="001C0353">
            <w:pPr>
              <w:spacing w:before="100" w:beforeAutospacing="1" w:line="276" w:lineRule="auto"/>
              <w:rPr>
                <w:rFonts w:ascii="Arial" w:hAnsi="Arial" w:cs="Arial"/>
                <w:b/>
                <w:bCs/>
                <w:sz w:val="22"/>
                <w:szCs w:val="22"/>
              </w:rPr>
            </w:pPr>
            <w:r>
              <w:rPr>
                <w:rFonts w:ascii="Arial" w:hAnsi="Arial" w:cs="Arial"/>
                <w:b/>
                <w:bCs/>
                <w:sz w:val="22"/>
                <w:szCs w:val="22"/>
              </w:rPr>
              <w:t xml:space="preserve">Tablica informacyjna – witacz </w:t>
            </w:r>
            <w:r w:rsidRPr="00AF04F5">
              <w:rPr>
                <w:rFonts w:ascii="Arial" w:hAnsi="Arial" w:cs="Arial"/>
                <w:b/>
                <w:bCs/>
                <w:noProof/>
                <w:sz w:val="22"/>
                <w:szCs w:val="22"/>
              </w:rPr>
              <w:drawing>
                <wp:inline distT="0" distB="0" distL="0" distR="0" wp14:anchorId="59026952" wp14:editId="5129EB89">
                  <wp:extent cx="2586210" cy="1171575"/>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88537" cy="1172629"/>
                          </a:xfrm>
                          <a:prstGeom prst="rect">
                            <a:avLst/>
                          </a:prstGeom>
                        </pic:spPr>
                      </pic:pic>
                    </a:graphicData>
                  </a:graphic>
                </wp:inline>
              </w:drawing>
            </w:r>
          </w:p>
        </w:tc>
        <w:tc>
          <w:tcPr>
            <w:tcW w:w="3690" w:type="dxa"/>
            <w:tcMar>
              <w:top w:w="0" w:type="dxa"/>
              <w:left w:w="57" w:type="dxa"/>
              <w:bottom w:w="57" w:type="dxa"/>
              <w:right w:w="57" w:type="dxa"/>
            </w:tcMar>
          </w:tcPr>
          <w:p w14:paraId="76339EA2" w14:textId="347F8502" w:rsidR="00DB3D21" w:rsidRPr="009566B9" w:rsidRDefault="001C416C" w:rsidP="001C0353">
            <w:pPr>
              <w:spacing w:before="100" w:beforeAutospacing="1" w:line="276" w:lineRule="auto"/>
              <w:jc w:val="center"/>
              <w:rPr>
                <w:rFonts w:ascii="Arial" w:hAnsi="Arial" w:cs="Arial"/>
                <w:sz w:val="22"/>
                <w:szCs w:val="22"/>
                <w:lang w:val="en-US"/>
              </w:rPr>
            </w:pPr>
            <w:r>
              <w:rPr>
                <w:rFonts w:ascii="Arial" w:hAnsi="Arial" w:cs="Arial"/>
                <w:sz w:val="22"/>
                <w:szCs w:val="22"/>
                <w:lang w:val="en-US"/>
              </w:rPr>
              <w:t>12</w:t>
            </w:r>
          </w:p>
        </w:tc>
      </w:tr>
      <w:tr w:rsidR="00DB3D21" w:rsidRPr="001C0353" w14:paraId="7C03212F" w14:textId="77777777" w:rsidTr="001C416C">
        <w:trPr>
          <w:tblCellSpacing w:w="0" w:type="dxa"/>
        </w:trPr>
        <w:tc>
          <w:tcPr>
            <w:tcW w:w="442" w:type="dxa"/>
            <w:tcMar>
              <w:top w:w="0" w:type="dxa"/>
              <w:left w:w="57" w:type="dxa"/>
              <w:bottom w:w="57" w:type="dxa"/>
              <w:right w:w="0" w:type="dxa"/>
            </w:tcMar>
          </w:tcPr>
          <w:p w14:paraId="7B0E1944" w14:textId="62D7D237" w:rsidR="00DB3D21" w:rsidRDefault="00DB3D21" w:rsidP="001C0353">
            <w:pPr>
              <w:spacing w:before="100" w:beforeAutospacing="1" w:line="276" w:lineRule="auto"/>
              <w:rPr>
                <w:rFonts w:ascii="Arial" w:hAnsi="Arial" w:cs="Arial"/>
                <w:sz w:val="22"/>
                <w:szCs w:val="22"/>
              </w:rPr>
            </w:pPr>
            <w:r>
              <w:rPr>
                <w:rFonts w:ascii="Arial" w:hAnsi="Arial" w:cs="Arial"/>
                <w:sz w:val="22"/>
                <w:szCs w:val="22"/>
              </w:rPr>
              <w:t>47.</w:t>
            </w:r>
          </w:p>
        </w:tc>
        <w:tc>
          <w:tcPr>
            <w:tcW w:w="5012" w:type="dxa"/>
            <w:tcMar>
              <w:top w:w="0" w:type="dxa"/>
              <w:left w:w="57" w:type="dxa"/>
              <w:bottom w:w="57" w:type="dxa"/>
              <w:right w:w="0" w:type="dxa"/>
            </w:tcMar>
          </w:tcPr>
          <w:p w14:paraId="66EC4D3F" w14:textId="225C98EC" w:rsidR="00DB3D21" w:rsidRPr="009566B9" w:rsidRDefault="001C416C" w:rsidP="001C0353">
            <w:pPr>
              <w:spacing w:before="100" w:beforeAutospacing="1" w:line="276" w:lineRule="auto"/>
              <w:rPr>
                <w:rFonts w:ascii="Arial" w:hAnsi="Arial" w:cs="Arial"/>
                <w:b/>
                <w:bCs/>
                <w:sz w:val="22"/>
                <w:szCs w:val="22"/>
              </w:rPr>
            </w:pPr>
            <w:r>
              <w:rPr>
                <w:rFonts w:ascii="Arial" w:hAnsi="Arial" w:cs="Arial"/>
                <w:b/>
                <w:bCs/>
                <w:sz w:val="22"/>
                <w:szCs w:val="22"/>
              </w:rPr>
              <w:t xml:space="preserve">Tablica informacyjna – </w:t>
            </w:r>
            <w:proofErr w:type="spellStart"/>
            <w:r>
              <w:rPr>
                <w:rFonts w:ascii="Arial" w:hAnsi="Arial" w:cs="Arial"/>
                <w:b/>
                <w:bCs/>
                <w:sz w:val="22"/>
                <w:szCs w:val="22"/>
              </w:rPr>
              <w:t>żegnacz</w:t>
            </w:r>
            <w:proofErr w:type="spellEnd"/>
            <w:r w:rsidRPr="00AF04F5">
              <w:rPr>
                <w:rFonts w:ascii="Arial" w:hAnsi="Arial" w:cs="Arial"/>
                <w:b/>
                <w:bCs/>
                <w:noProof/>
                <w:sz w:val="22"/>
                <w:szCs w:val="22"/>
              </w:rPr>
              <w:t xml:space="preserve"> </w:t>
            </w:r>
            <w:r w:rsidRPr="00AF04F5">
              <w:rPr>
                <w:rFonts w:ascii="Arial" w:hAnsi="Arial" w:cs="Arial"/>
                <w:b/>
                <w:bCs/>
                <w:noProof/>
                <w:sz w:val="22"/>
                <w:szCs w:val="22"/>
              </w:rPr>
              <w:drawing>
                <wp:inline distT="0" distB="0" distL="0" distR="0" wp14:anchorId="2A8463AA" wp14:editId="0C7AC850">
                  <wp:extent cx="2581275" cy="1173731"/>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94604" cy="1179792"/>
                          </a:xfrm>
                          <a:prstGeom prst="rect">
                            <a:avLst/>
                          </a:prstGeom>
                        </pic:spPr>
                      </pic:pic>
                    </a:graphicData>
                  </a:graphic>
                </wp:inline>
              </w:drawing>
            </w:r>
          </w:p>
        </w:tc>
        <w:tc>
          <w:tcPr>
            <w:tcW w:w="3690" w:type="dxa"/>
            <w:tcMar>
              <w:top w:w="0" w:type="dxa"/>
              <w:left w:w="57" w:type="dxa"/>
              <w:bottom w:w="57" w:type="dxa"/>
              <w:right w:w="57" w:type="dxa"/>
            </w:tcMar>
          </w:tcPr>
          <w:p w14:paraId="125C5A5B" w14:textId="4A49D219" w:rsidR="00DB3D21" w:rsidRPr="009566B9" w:rsidRDefault="001C416C" w:rsidP="001C0353">
            <w:pPr>
              <w:spacing w:before="100" w:beforeAutospacing="1" w:line="276" w:lineRule="auto"/>
              <w:jc w:val="center"/>
              <w:rPr>
                <w:rFonts w:ascii="Arial" w:hAnsi="Arial" w:cs="Arial"/>
                <w:sz w:val="22"/>
                <w:szCs w:val="22"/>
                <w:lang w:val="en-US"/>
              </w:rPr>
            </w:pPr>
            <w:r>
              <w:rPr>
                <w:rFonts w:ascii="Arial" w:hAnsi="Arial" w:cs="Arial"/>
                <w:sz w:val="22"/>
                <w:szCs w:val="22"/>
                <w:lang w:val="en-US"/>
              </w:rPr>
              <w:t>12</w:t>
            </w:r>
          </w:p>
        </w:tc>
      </w:tr>
    </w:tbl>
    <w:p w14:paraId="62E0255C" w14:textId="77777777" w:rsidR="00AC7D41" w:rsidRDefault="00AC7D41" w:rsidP="00715FB7">
      <w:pPr>
        <w:widowControl w:val="0"/>
        <w:autoSpaceDN w:val="0"/>
        <w:jc w:val="both"/>
        <w:textAlignment w:val="baseline"/>
        <w:rPr>
          <w:rFonts w:ascii="Arial" w:eastAsia="Lucida Sans Unicode" w:hAnsi="Arial" w:cs="Arial"/>
          <w:b/>
          <w:kern w:val="3"/>
          <w:sz w:val="22"/>
          <w:szCs w:val="22"/>
          <w:lang w:bidi="hi-IN"/>
        </w:rPr>
      </w:pPr>
    </w:p>
    <w:p w14:paraId="63117A6A" w14:textId="41A39098" w:rsidR="00715FB7" w:rsidRPr="001C0353" w:rsidRDefault="00BC00C7" w:rsidP="00715FB7">
      <w:pPr>
        <w:widowControl w:val="0"/>
        <w:autoSpaceDN w:val="0"/>
        <w:jc w:val="both"/>
        <w:textAlignment w:val="baseline"/>
        <w:rPr>
          <w:rFonts w:ascii="Arial" w:eastAsia="Lucida Sans Unicode" w:hAnsi="Arial" w:cs="Arial"/>
          <w:b/>
          <w:kern w:val="3"/>
          <w:sz w:val="22"/>
          <w:szCs w:val="22"/>
          <w:lang w:bidi="hi-IN"/>
        </w:rPr>
      </w:pPr>
      <w:r>
        <w:rPr>
          <w:rFonts w:ascii="Arial" w:eastAsia="Lucida Sans Unicode" w:hAnsi="Arial" w:cs="Arial"/>
          <w:b/>
          <w:kern w:val="3"/>
          <w:sz w:val="22"/>
          <w:szCs w:val="22"/>
          <w:lang w:bidi="hi-IN"/>
        </w:rPr>
        <w:t xml:space="preserve">Parametry techniczne </w:t>
      </w:r>
      <w:r w:rsidR="00715FB7" w:rsidRPr="001C0353">
        <w:rPr>
          <w:rFonts w:ascii="Arial" w:eastAsia="Lucida Sans Unicode" w:hAnsi="Arial" w:cs="Arial"/>
          <w:b/>
          <w:kern w:val="3"/>
          <w:sz w:val="22"/>
          <w:szCs w:val="22"/>
          <w:lang w:bidi="hi-IN"/>
        </w:rPr>
        <w:t>zamawianych znaków</w:t>
      </w:r>
      <w:r w:rsidR="001C416C">
        <w:rPr>
          <w:rFonts w:ascii="Arial" w:eastAsia="Lucida Sans Unicode" w:hAnsi="Arial" w:cs="Arial"/>
          <w:b/>
          <w:kern w:val="3"/>
          <w:sz w:val="22"/>
          <w:szCs w:val="22"/>
          <w:lang w:bidi="hi-IN"/>
        </w:rPr>
        <w:t xml:space="preserve"> (poz. od 1 do 45 tabeli)</w:t>
      </w:r>
      <w:r w:rsidR="00715FB7" w:rsidRPr="001C0353">
        <w:rPr>
          <w:rFonts w:ascii="Arial" w:eastAsia="Lucida Sans Unicode" w:hAnsi="Arial" w:cs="Arial"/>
          <w:b/>
          <w:kern w:val="3"/>
          <w:sz w:val="22"/>
          <w:szCs w:val="22"/>
          <w:lang w:bidi="hi-IN"/>
        </w:rPr>
        <w:t>:</w:t>
      </w:r>
    </w:p>
    <w:p w14:paraId="30921C0F" w14:textId="16ED5788" w:rsidR="00715FB7" w:rsidRDefault="00BC00C7" w:rsidP="001C416C">
      <w:pPr>
        <w:widowControl w:val="0"/>
        <w:numPr>
          <w:ilvl w:val="6"/>
          <w:numId w:val="41"/>
        </w:numPr>
        <w:autoSpaceDN w:val="0"/>
        <w:spacing w:line="276" w:lineRule="auto"/>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z</w:t>
      </w:r>
      <w:r w:rsidR="00715FB7" w:rsidRPr="007F3AF1">
        <w:rPr>
          <w:rFonts w:ascii="Arial" w:eastAsia="Lucida Sans Unicode" w:hAnsi="Arial" w:cs="Arial"/>
          <w:kern w:val="3"/>
          <w:sz w:val="22"/>
          <w:szCs w:val="22"/>
          <w:lang w:eastAsia="zh-CN" w:bidi="hi-IN"/>
        </w:rPr>
        <w:t>naki na podkładzie ocynkow</w:t>
      </w:r>
      <w:r>
        <w:rPr>
          <w:rFonts w:ascii="Arial" w:eastAsia="Lucida Sans Unicode" w:hAnsi="Arial" w:cs="Arial"/>
          <w:kern w:val="3"/>
          <w:sz w:val="22"/>
          <w:szCs w:val="22"/>
          <w:lang w:eastAsia="zh-CN" w:bidi="hi-IN"/>
        </w:rPr>
        <w:t>anym z podwójna giętą krawędzią,</w:t>
      </w:r>
    </w:p>
    <w:p w14:paraId="704B4656" w14:textId="2A43C22B" w:rsidR="00715FB7" w:rsidRDefault="00BC00C7" w:rsidP="001C416C">
      <w:pPr>
        <w:widowControl w:val="0"/>
        <w:numPr>
          <w:ilvl w:val="6"/>
          <w:numId w:val="41"/>
        </w:numPr>
        <w:autoSpaceDN w:val="0"/>
        <w:spacing w:line="276" w:lineRule="auto"/>
        <w:jc w:val="both"/>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 folia odblaskowa I generacji, z wyjątkiem znaków A-7, B-20, D-6 – folia odblaskowa II generacji,</w:t>
      </w:r>
    </w:p>
    <w:p w14:paraId="12D637BF" w14:textId="22438668" w:rsidR="00715FB7" w:rsidRDefault="00BC00C7" w:rsidP="001C416C">
      <w:pPr>
        <w:widowControl w:val="0"/>
        <w:numPr>
          <w:ilvl w:val="6"/>
          <w:numId w:val="41"/>
        </w:numPr>
        <w:autoSpaceDN w:val="0"/>
        <w:spacing w:line="276" w:lineRule="auto"/>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 xml:space="preserve">wielkość: średnie, </w:t>
      </w:r>
    </w:p>
    <w:p w14:paraId="4B7ACA08" w14:textId="68A9F3A4" w:rsidR="00BC00C7" w:rsidRPr="00BC00C7" w:rsidRDefault="00BC00C7" w:rsidP="001C416C">
      <w:pPr>
        <w:widowControl w:val="0"/>
        <w:numPr>
          <w:ilvl w:val="6"/>
          <w:numId w:val="41"/>
        </w:numPr>
        <w:autoSpaceDN w:val="0"/>
        <w:spacing w:line="276" w:lineRule="auto"/>
        <w:textAlignment w:val="baseline"/>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znaki wraz z uchwytami, łącznie 259 sztuk.</w:t>
      </w:r>
    </w:p>
    <w:p w14:paraId="17F1C8E3" w14:textId="308E58BF" w:rsidR="00715FB7" w:rsidRDefault="00715FB7" w:rsidP="001C416C">
      <w:pPr>
        <w:widowControl w:val="0"/>
        <w:autoSpaceDN w:val="0"/>
        <w:spacing w:line="276" w:lineRule="auto"/>
        <w:ind w:left="142"/>
        <w:jc w:val="both"/>
        <w:textAlignment w:val="baseline"/>
        <w:rPr>
          <w:rFonts w:ascii="Arial" w:eastAsia="Lucida Sans Unicode" w:hAnsi="Arial" w:cs="Arial"/>
          <w:color w:val="000000" w:themeColor="text1"/>
          <w:kern w:val="3"/>
          <w:sz w:val="22"/>
          <w:szCs w:val="22"/>
          <w:lang w:eastAsia="zh-CN" w:bidi="hi-IN"/>
        </w:rPr>
      </w:pPr>
      <w:r w:rsidRPr="009566B9">
        <w:rPr>
          <w:rFonts w:ascii="Arial" w:eastAsia="Lucida Sans Unicode" w:hAnsi="Arial" w:cs="Arial"/>
          <w:color w:val="000000" w:themeColor="text1"/>
          <w:kern w:val="3"/>
          <w:sz w:val="22"/>
          <w:szCs w:val="22"/>
          <w:lang w:eastAsia="zh-CN" w:bidi="hi-IN"/>
        </w:rPr>
        <w:t xml:space="preserve">Zamawiane znaki muszą być wykonane zgodnie z załącznikami Nr 1-4 Rozporządzenia Ministra  Infrastruktury z dnia 3 lipca 2003 r. w sprawie szczegółowych warunków technicznych dla znaków i sygnałów drogowych oraz urządzeń bezpieczeństwa ruchu drogowego warunków ich umieszczania na drogach </w:t>
      </w:r>
      <w:r w:rsidR="003A5814" w:rsidRPr="009566B9">
        <w:rPr>
          <w:rFonts w:ascii="Arial" w:eastAsia="Lucida Sans Unicode" w:hAnsi="Arial" w:cs="Arial"/>
          <w:color w:val="000000" w:themeColor="text1"/>
          <w:kern w:val="3"/>
          <w:sz w:val="22"/>
          <w:szCs w:val="22"/>
          <w:lang w:eastAsia="zh-CN" w:bidi="hi-IN"/>
        </w:rPr>
        <w:t>(</w:t>
      </w:r>
      <w:r w:rsidRPr="009566B9">
        <w:rPr>
          <w:rFonts w:ascii="Arial" w:eastAsia="Lucida Sans Unicode" w:hAnsi="Arial" w:cs="Arial"/>
          <w:color w:val="000000" w:themeColor="text1"/>
          <w:kern w:val="3"/>
          <w:sz w:val="22"/>
          <w:szCs w:val="22"/>
          <w:lang w:eastAsia="zh-CN" w:bidi="hi-IN"/>
        </w:rPr>
        <w:t>Dz.</w:t>
      </w:r>
      <w:r w:rsidR="003A5814" w:rsidRPr="009566B9">
        <w:rPr>
          <w:rFonts w:ascii="Arial" w:eastAsia="Lucida Sans Unicode" w:hAnsi="Arial" w:cs="Arial"/>
          <w:color w:val="000000" w:themeColor="text1"/>
          <w:kern w:val="3"/>
          <w:sz w:val="22"/>
          <w:szCs w:val="22"/>
          <w:lang w:eastAsia="zh-CN" w:bidi="hi-IN"/>
        </w:rPr>
        <w:t xml:space="preserve"> </w:t>
      </w:r>
      <w:r w:rsidRPr="009566B9">
        <w:rPr>
          <w:rFonts w:ascii="Arial" w:eastAsia="Lucida Sans Unicode" w:hAnsi="Arial" w:cs="Arial"/>
          <w:color w:val="000000" w:themeColor="text1"/>
          <w:kern w:val="3"/>
          <w:sz w:val="22"/>
          <w:szCs w:val="22"/>
          <w:lang w:eastAsia="zh-CN" w:bidi="hi-IN"/>
        </w:rPr>
        <w:t>U. 20</w:t>
      </w:r>
      <w:r w:rsidR="003A5814" w:rsidRPr="009566B9">
        <w:rPr>
          <w:rFonts w:ascii="Arial" w:eastAsia="Lucida Sans Unicode" w:hAnsi="Arial" w:cs="Arial"/>
          <w:color w:val="000000" w:themeColor="text1"/>
          <w:kern w:val="3"/>
          <w:sz w:val="22"/>
          <w:szCs w:val="22"/>
          <w:lang w:eastAsia="zh-CN" w:bidi="hi-IN"/>
        </w:rPr>
        <w:t>19</w:t>
      </w:r>
      <w:r w:rsidRPr="009566B9">
        <w:rPr>
          <w:rFonts w:ascii="Arial" w:eastAsia="Lucida Sans Unicode" w:hAnsi="Arial" w:cs="Arial"/>
          <w:color w:val="000000" w:themeColor="text1"/>
          <w:kern w:val="3"/>
          <w:sz w:val="22"/>
          <w:szCs w:val="22"/>
          <w:lang w:eastAsia="zh-CN" w:bidi="hi-IN"/>
        </w:rPr>
        <w:t xml:space="preserve"> </w:t>
      </w:r>
      <w:r w:rsidR="003A5814" w:rsidRPr="009566B9">
        <w:rPr>
          <w:rFonts w:ascii="Arial" w:eastAsia="Lucida Sans Unicode" w:hAnsi="Arial" w:cs="Arial"/>
          <w:color w:val="000000" w:themeColor="text1"/>
          <w:kern w:val="3"/>
          <w:sz w:val="22"/>
          <w:szCs w:val="22"/>
          <w:lang w:eastAsia="zh-CN" w:bidi="hi-IN"/>
        </w:rPr>
        <w:t>r.</w:t>
      </w:r>
      <w:r w:rsidRPr="009566B9">
        <w:rPr>
          <w:rFonts w:ascii="Arial" w:eastAsia="Lucida Sans Unicode" w:hAnsi="Arial" w:cs="Arial"/>
          <w:color w:val="000000" w:themeColor="text1"/>
          <w:kern w:val="3"/>
          <w:sz w:val="22"/>
          <w:szCs w:val="22"/>
          <w:lang w:eastAsia="zh-CN" w:bidi="hi-IN"/>
        </w:rPr>
        <w:t>, poz. 2</w:t>
      </w:r>
      <w:r w:rsidR="003A5814" w:rsidRPr="009566B9">
        <w:rPr>
          <w:rFonts w:ascii="Arial" w:eastAsia="Lucida Sans Unicode" w:hAnsi="Arial" w:cs="Arial"/>
          <w:color w:val="000000" w:themeColor="text1"/>
          <w:kern w:val="3"/>
          <w:sz w:val="22"/>
          <w:szCs w:val="22"/>
          <w:lang w:eastAsia="zh-CN" w:bidi="hi-IN"/>
        </w:rPr>
        <w:t>3</w:t>
      </w:r>
      <w:r w:rsidRPr="009566B9">
        <w:rPr>
          <w:rFonts w:ascii="Arial" w:eastAsia="Lucida Sans Unicode" w:hAnsi="Arial" w:cs="Arial"/>
          <w:color w:val="000000" w:themeColor="text1"/>
          <w:kern w:val="3"/>
          <w:sz w:val="22"/>
          <w:szCs w:val="22"/>
          <w:lang w:eastAsia="zh-CN" w:bidi="hi-IN"/>
        </w:rPr>
        <w:t>1</w:t>
      </w:r>
      <w:r w:rsidR="003A5814" w:rsidRPr="009566B9">
        <w:rPr>
          <w:rFonts w:ascii="Arial" w:eastAsia="Lucida Sans Unicode" w:hAnsi="Arial" w:cs="Arial"/>
          <w:color w:val="000000" w:themeColor="text1"/>
          <w:kern w:val="3"/>
          <w:sz w:val="22"/>
          <w:szCs w:val="22"/>
          <w:lang w:eastAsia="zh-CN" w:bidi="hi-IN"/>
        </w:rPr>
        <w:t>1)</w:t>
      </w:r>
      <w:r w:rsidRPr="009566B9">
        <w:rPr>
          <w:rFonts w:ascii="Arial" w:eastAsia="Lucida Sans Unicode" w:hAnsi="Arial" w:cs="Arial"/>
          <w:color w:val="000000" w:themeColor="text1"/>
          <w:kern w:val="3"/>
          <w:sz w:val="22"/>
          <w:szCs w:val="22"/>
          <w:lang w:eastAsia="zh-CN" w:bidi="hi-IN"/>
        </w:rPr>
        <w:t>.</w:t>
      </w:r>
    </w:p>
    <w:p w14:paraId="03278B9A" w14:textId="77777777" w:rsidR="001C416C" w:rsidRDefault="001C416C" w:rsidP="001C416C">
      <w:pPr>
        <w:widowControl w:val="0"/>
        <w:autoSpaceDN w:val="0"/>
        <w:spacing w:line="276" w:lineRule="auto"/>
        <w:ind w:left="502"/>
        <w:jc w:val="both"/>
        <w:textAlignment w:val="baseline"/>
        <w:rPr>
          <w:rFonts w:ascii="Arial" w:eastAsia="Lucida Sans Unicode" w:hAnsi="Arial" w:cs="Arial"/>
          <w:color w:val="000000" w:themeColor="text1"/>
          <w:kern w:val="3"/>
          <w:sz w:val="22"/>
          <w:szCs w:val="22"/>
          <w:lang w:eastAsia="zh-CN" w:bidi="hi-IN"/>
        </w:rPr>
      </w:pPr>
    </w:p>
    <w:p w14:paraId="079C5467" w14:textId="3628EE5B" w:rsidR="001C416C" w:rsidRPr="009566B9" w:rsidRDefault="001C416C" w:rsidP="001C416C">
      <w:pPr>
        <w:jc w:val="both"/>
        <w:rPr>
          <w:rFonts w:ascii="Arial" w:eastAsia="Cambria" w:hAnsi="Arial" w:cs="Arial"/>
          <w:b/>
          <w:bCs/>
          <w:sz w:val="22"/>
          <w:szCs w:val="22"/>
        </w:rPr>
      </w:pPr>
      <w:r w:rsidRPr="009566B9">
        <w:rPr>
          <w:rFonts w:ascii="Arial" w:eastAsia="Cambria" w:hAnsi="Arial" w:cs="Arial"/>
          <w:b/>
          <w:bCs/>
          <w:sz w:val="22"/>
          <w:szCs w:val="22"/>
        </w:rPr>
        <w:t>Wymagania dla tablic informujących</w:t>
      </w:r>
      <w:r w:rsidR="004A3C9B">
        <w:rPr>
          <w:rFonts w:ascii="Arial" w:eastAsia="Cambria" w:hAnsi="Arial" w:cs="Arial"/>
          <w:b/>
          <w:bCs/>
          <w:sz w:val="22"/>
          <w:szCs w:val="22"/>
        </w:rPr>
        <w:t xml:space="preserve"> (poz. 46 i 47</w:t>
      </w:r>
      <w:r>
        <w:rPr>
          <w:rFonts w:ascii="Arial" w:eastAsia="Cambria" w:hAnsi="Arial" w:cs="Arial"/>
          <w:b/>
          <w:bCs/>
          <w:sz w:val="22"/>
          <w:szCs w:val="22"/>
        </w:rPr>
        <w:t xml:space="preserve"> tabeli</w:t>
      </w:r>
      <w:r w:rsidR="004A3C9B">
        <w:rPr>
          <w:rFonts w:ascii="Arial" w:eastAsia="Cambria" w:hAnsi="Arial" w:cs="Arial"/>
          <w:b/>
          <w:bCs/>
          <w:sz w:val="22"/>
          <w:szCs w:val="22"/>
        </w:rPr>
        <w:t>)</w:t>
      </w:r>
      <w:r w:rsidRPr="009566B9">
        <w:rPr>
          <w:rFonts w:ascii="Arial" w:eastAsia="Cambria" w:hAnsi="Arial" w:cs="Arial"/>
          <w:b/>
          <w:bCs/>
          <w:sz w:val="22"/>
          <w:szCs w:val="22"/>
        </w:rPr>
        <w:t>:</w:t>
      </w:r>
    </w:p>
    <w:p w14:paraId="135EACE4" w14:textId="77777777" w:rsidR="001C416C" w:rsidRPr="009566B9" w:rsidRDefault="001C416C" w:rsidP="001C416C">
      <w:pPr>
        <w:pStyle w:val="Akapitzlist"/>
        <w:numPr>
          <w:ilvl w:val="0"/>
          <w:numId w:val="42"/>
        </w:numPr>
        <w:rPr>
          <w:rFonts w:ascii="Arial" w:hAnsi="Arial" w:cs="Arial"/>
        </w:rPr>
      </w:pPr>
      <w:r w:rsidRPr="009566B9">
        <w:rPr>
          <w:rFonts w:ascii="Arial" w:hAnsi="Arial" w:cs="Arial"/>
        </w:rPr>
        <w:t>Rozmiar</w:t>
      </w:r>
      <w:r>
        <w:rPr>
          <w:rFonts w:ascii="Arial" w:hAnsi="Arial" w:cs="Arial"/>
        </w:rPr>
        <w:t>:</w:t>
      </w:r>
      <w:r w:rsidRPr="009566B9">
        <w:rPr>
          <w:rFonts w:ascii="Arial" w:hAnsi="Arial" w:cs="Arial"/>
        </w:rPr>
        <w:t xml:space="preserve">  2000 x 900 mm</w:t>
      </w:r>
    </w:p>
    <w:p w14:paraId="321B6685" w14:textId="77777777" w:rsidR="001C416C" w:rsidRPr="009566B9" w:rsidRDefault="001C416C" w:rsidP="001C416C">
      <w:pPr>
        <w:pStyle w:val="Akapitzlist"/>
        <w:numPr>
          <w:ilvl w:val="0"/>
          <w:numId w:val="42"/>
        </w:numPr>
        <w:rPr>
          <w:rFonts w:ascii="Arial" w:hAnsi="Arial" w:cs="Arial"/>
        </w:rPr>
      </w:pPr>
      <w:r>
        <w:rPr>
          <w:rFonts w:ascii="Arial" w:hAnsi="Arial" w:cs="Arial"/>
        </w:rPr>
        <w:t>C</w:t>
      </w:r>
      <w:r w:rsidRPr="009566B9">
        <w:rPr>
          <w:rFonts w:ascii="Arial" w:hAnsi="Arial" w:cs="Arial"/>
        </w:rPr>
        <w:t>zcionka</w:t>
      </w:r>
      <w:r>
        <w:rPr>
          <w:rFonts w:ascii="Arial" w:hAnsi="Arial" w:cs="Arial"/>
        </w:rPr>
        <w:t>:</w:t>
      </w:r>
      <w:r w:rsidRPr="009566B9">
        <w:rPr>
          <w:rFonts w:ascii="Arial" w:hAnsi="Arial" w:cs="Arial"/>
        </w:rPr>
        <w:t xml:space="preserve"> </w:t>
      </w:r>
      <w:r>
        <w:rPr>
          <w:rFonts w:ascii="Arial" w:hAnsi="Arial" w:cs="Arial"/>
        </w:rPr>
        <w:t>A</w:t>
      </w:r>
      <w:r w:rsidRPr="009566B9">
        <w:rPr>
          <w:rFonts w:ascii="Arial" w:hAnsi="Arial" w:cs="Arial"/>
        </w:rPr>
        <w:t>rial</w:t>
      </w:r>
    </w:p>
    <w:p w14:paraId="6038BEED" w14:textId="77777777" w:rsidR="001C416C" w:rsidRPr="009566B9" w:rsidRDefault="001C416C" w:rsidP="001C416C">
      <w:pPr>
        <w:pStyle w:val="Akapitzlist"/>
        <w:numPr>
          <w:ilvl w:val="0"/>
          <w:numId w:val="42"/>
        </w:numPr>
        <w:rPr>
          <w:rFonts w:ascii="Arial" w:hAnsi="Arial" w:cs="Arial"/>
        </w:rPr>
      </w:pPr>
      <w:r w:rsidRPr="009566B9">
        <w:rPr>
          <w:rFonts w:ascii="Arial" w:hAnsi="Arial" w:cs="Arial"/>
        </w:rPr>
        <w:t>Wysokość liter</w:t>
      </w:r>
      <w:r>
        <w:rPr>
          <w:rFonts w:ascii="Arial" w:hAnsi="Arial" w:cs="Arial"/>
        </w:rPr>
        <w:t>:</w:t>
      </w:r>
      <w:r w:rsidRPr="009566B9">
        <w:rPr>
          <w:rFonts w:ascii="Arial" w:hAnsi="Arial" w:cs="Arial"/>
        </w:rPr>
        <w:t xml:space="preserve"> 16 cm</w:t>
      </w:r>
    </w:p>
    <w:p w14:paraId="7C01764A" w14:textId="77777777" w:rsidR="001C416C" w:rsidRDefault="001C416C" w:rsidP="001C416C">
      <w:pPr>
        <w:pStyle w:val="Akapitzlist"/>
        <w:numPr>
          <w:ilvl w:val="0"/>
          <w:numId w:val="42"/>
        </w:numPr>
        <w:spacing w:after="0"/>
        <w:jc w:val="both"/>
        <w:rPr>
          <w:rFonts w:ascii="Arial" w:hAnsi="Arial" w:cs="Arial"/>
        </w:rPr>
      </w:pPr>
      <w:r w:rsidRPr="009566B9">
        <w:rPr>
          <w:rFonts w:ascii="Arial" w:hAnsi="Arial" w:cs="Arial"/>
        </w:rPr>
        <w:t>Napis </w:t>
      </w:r>
      <w:r w:rsidRPr="009566B9">
        <w:rPr>
          <w:rFonts w:ascii="Arial" w:hAnsi="Arial" w:cs="Arial"/>
          <w:b/>
          <w:bCs/>
        </w:rPr>
        <w:t>POWIAT CHEŁMSKI </w:t>
      </w:r>
      <w:r>
        <w:rPr>
          <w:rFonts w:ascii="Arial" w:hAnsi="Arial" w:cs="Arial"/>
        </w:rPr>
        <w:t>pogrubiony.</w:t>
      </w:r>
    </w:p>
    <w:p w14:paraId="4CC39E4A" w14:textId="1F2350D7" w:rsidR="001C416C" w:rsidRPr="001C416C" w:rsidRDefault="001C416C" w:rsidP="001C416C">
      <w:pPr>
        <w:spacing w:after="240" w:line="276" w:lineRule="auto"/>
        <w:jc w:val="both"/>
        <w:rPr>
          <w:rFonts w:ascii="Arial" w:hAnsi="Arial" w:cs="Arial"/>
          <w:sz w:val="22"/>
          <w:szCs w:val="22"/>
        </w:rPr>
      </w:pPr>
      <w:r w:rsidRPr="009566B9">
        <w:rPr>
          <w:rFonts w:ascii="Arial" w:hAnsi="Arial" w:cs="Arial"/>
          <w:sz w:val="22"/>
          <w:szCs w:val="22"/>
        </w:rPr>
        <w:t>Wszystkie elementy mają być wykonane z materiałów zapewniających trwałość oraz estetyczny wygląd, odporny na czynniki atmosferyczne (w szczególności na obciążenie wiatrem), promieniowanie UV, uszkodzenia oraz odpornych na korozję lub odpowiednio zabezpieczonych antykorozyjnie.</w:t>
      </w:r>
    </w:p>
    <w:p w14:paraId="7F5E3993" w14:textId="77777777" w:rsidR="00DE048F" w:rsidRPr="009566B9" w:rsidRDefault="00DE048F" w:rsidP="00DE048F">
      <w:pPr>
        <w:widowControl w:val="0"/>
        <w:autoSpaceDN w:val="0"/>
        <w:spacing w:after="100"/>
        <w:ind w:left="142"/>
        <w:jc w:val="both"/>
        <w:textAlignment w:val="baseline"/>
        <w:rPr>
          <w:rFonts w:ascii="Arial" w:eastAsia="Lucida Sans Unicode" w:hAnsi="Arial" w:cs="Arial"/>
          <w:b/>
          <w:bCs/>
          <w:color w:val="000000"/>
          <w:kern w:val="3"/>
          <w:sz w:val="16"/>
          <w:szCs w:val="16"/>
          <w:lang w:bidi="hi-IN"/>
        </w:rPr>
      </w:pPr>
    </w:p>
    <w:p w14:paraId="254F1791" w14:textId="28E0FCEF" w:rsidR="00DE048F" w:rsidRPr="001C416C" w:rsidRDefault="00DE048F" w:rsidP="001C416C">
      <w:pPr>
        <w:pStyle w:val="Akapitzlist"/>
        <w:widowControl w:val="0"/>
        <w:numPr>
          <w:ilvl w:val="0"/>
          <w:numId w:val="43"/>
        </w:numPr>
        <w:autoSpaceDN w:val="0"/>
        <w:spacing w:before="100" w:after="100"/>
        <w:jc w:val="both"/>
        <w:textAlignment w:val="baseline"/>
        <w:rPr>
          <w:rFonts w:ascii="Arial" w:eastAsia="Lucida Sans Unicode" w:hAnsi="Arial" w:cs="Arial"/>
          <w:b/>
          <w:bCs/>
          <w:color w:val="000000"/>
          <w:kern w:val="3"/>
          <w:lang w:bidi="hi-IN"/>
        </w:rPr>
      </w:pPr>
      <w:r w:rsidRPr="001C416C">
        <w:rPr>
          <w:rFonts w:ascii="Arial" w:eastAsia="Lucida Sans Unicode" w:hAnsi="Arial" w:cs="Arial"/>
          <w:b/>
          <w:bCs/>
          <w:color w:val="000000"/>
          <w:kern w:val="3"/>
          <w:lang w:bidi="hi-IN"/>
        </w:rPr>
        <w:t>Dostawa słupków do znaków</w:t>
      </w:r>
      <w:r w:rsidR="001C416C">
        <w:rPr>
          <w:rFonts w:ascii="Arial" w:eastAsia="Lucida Sans Unicode" w:hAnsi="Arial" w:cs="Arial"/>
          <w:b/>
          <w:bCs/>
          <w:color w:val="000000"/>
          <w:kern w:val="3"/>
          <w:lang w:bidi="hi-IN"/>
        </w:rPr>
        <w:t xml:space="preserve"> drogowych</w:t>
      </w:r>
    </w:p>
    <w:p w14:paraId="6995F698" w14:textId="42890BF2" w:rsidR="009566B9" w:rsidRDefault="002D44BE" w:rsidP="00FA7D8C">
      <w:pPr>
        <w:widowControl w:val="0"/>
        <w:autoSpaceDN w:val="0"/>
        <w:spacing w:line="276" w:lineRule="auto"/>
        <w:ind w:left="142"/>
        <w:jc w:val="both"/>
        <w:textAlignment w:val="baseline"/>
        <w:rPr>
          <w:rFonts w:ascii="Arial" w:eastAsia="Lucida Sans Unicode" w:hAnsi="Arial" w:cs="Arial"/>
          <w:kern w:val="3"/>
          <w:sz w:val="22"/>
          <w:szCs w:val="22"/>
          <w:lang w:bidi="hi-IN"/>
        </w:rPr>
      </w:pPr>
      <w:r w:rsidRPr="007F3AF1">
        <w:rPr>
          <w:rFonts w:ascii="Arial" w:eastAsia="Lucida Sans Unicode" w:hAnsi="Arial" w:cs="Arial"/>
          <w:kern w:val="3"/>
          <w:sz w:val="22"/>
          <w:szCs w:val="22"/>
          <w:lang w:bidi="hi-IN"/>
        </w:rPr>
        <w:t>Przedmiotem zamówienia jest dos</w:t>
      </w:r>
      <w:r>
        <w:rPr>
          <w:rFonts w:ascii="Arial" w:eastAsia="Lucida Sans Unicode" w:hAnsi="Arial" w:cs="Arial"/>
          <w:kern w:val="3"/>
          <w:sz w:val="22"/>
          <w:szCs w:val="22"/>
          <w:lang w:bidi="hi-IN"/>
        </w:rPr>
        <w:t>tawa rur stalowych ocynkowanych</w:t>
      </w:r>
      <w:r w:rsidRPr="007F3AF1">
        <w:rPr>
          <w:rFonts w:ascii="Arial" w:eastAsia="Lucida Sans Unicode" w:hAnsi="Arial" w:cs="Arial"/>
          <w:kern w:val="3"/>
          <w:sz w:val="22"/>
          <w:szCs w:val="22"/>
          <w:lang w:bidi="hi-IN"/>
        </w:rPr>
        <w:t xml:space="preserve"> </w:t>
      </w:r>
      <w:r>
        <w:rPr>
          <w:rFonts w:ascii="Arial" w:eastAsia="Lucida Sans Unicode" w:hAnsi="Arial" w:cs="Arial"/>
          <w:kern w:val="3"/>
          <w:sz w:val="22"/>
          <w:szCs w:val="22"/>
          <w:lang w:bidi="hi-IN"/>
        </w:rPr>
        <w:t xml:space="preserve">wraz z zaślepkami </w:t>
      </w:r>
      <w:r w:rsidRPr="007F3AF1">
        <w:rPr>
          <w:rFonts w:ascii="Arial" w:eastAsia="Lucida Sans Unicode" w:hAnsi="Arial" w:cs="Arial"/>
          <w:kern w:val="3"/>
          <w:sz w:val="22"/>
          <w:szCs w:val="22"/>
          <w:lang w:bidi="hi-IN"/>
        </w:rPr>
        <w:t xml:space="preserve">w odcinkach </w:t>
      </w:r>
      <w:r>
        <w:rPr>
          <w:rFonts w:ascii="Arial" w:eastAsia="Lucida Sans Unicode" w:hAnsi="Arial" w:cs="Arial"/>
          <w:kern w:val="3"/>
          <w:sz w:val="22"/>
          <w:szCs w:val="22"/>
          <w:lang w:bidi="hi-IN"/>
        </w:rPr>
        <w:t>po 3,5</w:t>
      </w:r>
      <w:r w:rsidRPr="007F3AF1">
        <w:rPr>
          <w:rFonts w:ascii="Arial" w:eastAsia="Lucida Sans Unicode" w:hAnsi="Arial" w:cs="Arial"/>
          <w:kern w:val="3"/>
          <w:sz w:val="22"/>
          <w:szCs w:val="22"/>
          <w:lang w:bidi="hi-IN"/>
        </w:rPr>
        <w:t xml:space="preserve"> m i średnicy zewnętrznej 60,30 mm oraz grubości ścianki nie mniejszej niż 2,</w:t>
      </w:r>
      <w:r>
        <w:rPr>
          <w:rFonts w:ascii="Arial" w:eastAsia="Lucida Sans Unicode" w:hAnsi="Arial" w:cs="Arial"/>
          <w:kern w:val="3"/>
          <w:sz w:val="22"/>
          <w:szCs w:val="22"/>
          <w:lang w:bidi="hi-IN"/>
        </w:rPr>
        <w:t>0</w:t>
      </w:r>
      <w:r w:rsidRPr="007F3AF1">
        <w:rPr>
          <w:rFonts w:ascii="Arial" w:eastAsia="Lucida Sans Unicode" w:hAnsi="Arial" w:cs="Arial"/>
          <w:kern w:val="3"/>
          <w:sz w:val="22"/>
          <w:szCs w:val="22"/>
          <w:lang w:bidi="hi-IN"/>
        </w:rPr>
        <w:t xml:space="preserve">0 mm </w:t>
      </w:r>
      <w:r w:rsidRPr="002D44BE">
        <w:rPr>
          <w:rFonts w:ascii="Arial" w:eastAsia="Lucida Sans Unicode" w:hAnsi="Arial" w:cs="Arial"/>
          <w:b/>
          <w:kern w:val="3"/>
          <w:sz w:val="22"/>
          <w:szCs w:val="22"/>
          <w:lang w:bidi="hi-IN"/>
        </w:rPr>
        <w:t>w ilości 100 szt</w:t>
      </w:r>
      <w:r>
        <w:rPr>
          <w:rFonts w:ascii="Arial" w:eastAsia="Lucida Sans Unicode" w:hAnsi="Arial" w:cs="Arial"/>
          <w:b/>
          <w:kern w:val="3"/>
          <w:sz w:val="22"/>
          <w:szCs w:val="22"/>
          <w:lang w:bidi="hi-IN"/>
        </w:rPr>
        <w:t>uk</w:t>
      </w:r>
      <w:r>
        <w:rPr>
          <w:rFonts w:ascii="Arial" w:eastAsia="Lucida Sans Unicode" w:hAnsi="Arial" w:cs="Arial"/>
          <w:kern w:val="3"/>
          <w:sz w:val="22"/>
          <w:szCs w:val="22"/>
          <w:lang w:bidi="hi-IN"/>
        </w:rPr>
        <w:t xml:space="preserve"> wraz z </w:t>
      </w:r>
      <w:r w:rsidRPr="007F3AF1">
        <w:rPr>
          <w:rFonts w:ascii="Arial" w:eastAsia="Lucida Sans Unicode" w:hAnsi="Arial" w:cs="Arial"/>
          <w:kern w:val="3"/>
          <w:sz w:val="22"/>
          <w:szCs w:val="22"/>
          <w:lang w:bidi="hi-IN"/>
        </w:rPr>
        <w:t xml:space="preserve">kotwami </w:t>
      </w:r>
      <w:r>
        <w:rPr>
          <w:rFonts w:ascii="Arial" w:eastAsia="Lucida Sans Unicode" w:hAnsi="Arial" w:cs="Arial"/>
          <w:kern w:val="3"/>
          <w:sz w:val="22"/>
          <w:szCs w:val="22"/>
          <w:lang w:bidi="hi-IN"/>
        </w:rPr>
        <w:t>z płaskownika 10</w:t>
      </w:r>
      <w:r w:rsidRPr="007F3AF1">
        <w:rPr>
          <w:rFonts w:ascii="Arial" w:eastAsia="Lucida Sans Unicode" w:hAnsi="Arial" w:cs="Arial"/>
          <w:kern w:val="3"/>
          <w:sz w:val="22"/>
          <w:szCs w:val="22"/>
          <w:lang w:bidi="hi-IN"/>
        </w:rPr>
        <w:t xml:space="preserve">x </w:t>
      </w:r>
      <w:r>
        <w:rPr>
          <w:rFonts w:ascii="Arial" w:eastAsia="Lucida Sans Unicode" w:hAnsi="Arial" w:cs="Arial"/>
          <w:kern w:val="3"/>
          <w:sz w:val="22"/>
          <w:szCs w:val="22"/>
          <w:lang w:bidi="hi-IN"/>
        </w:rPr>
        <w:t>15</w:t>
      </w:r>
      <w:r w:rsidRPr="007F3AF1">
        <w:rPr>
          <w:rFonts w:ascii="Arial" w:eastAsia="Lucida Sans Unicode" w:hAnsi="Arial" w:cs="Arial"/>
          <w:kern w:val="3"/>
          <w:sz w:val="22"/>
          <w:szCs w:val="22"/>
          <w:lang w:bidi="hi-IN"/>
        </w:rPr>
        <w:t xml:space="preserve"> mm o </w:t>
      </w:r>
      <w:r>
        <w:rPr>
          <w:rFonts w:ascii="Arial" w:eastAsia="Lucida Sans Unicode" w:hAnsi="Arial" w:cs="Arial"/>
          <w:kern w:val="3"/>
          <w:sz w:val="22"/>
          <w:szCs w:val="22"/>
          <w:lang w:bidi="hi-IN"/>
        </w:rPr>
        <w:t>grub</w:t>
      </w:r>
      <w:r w:rsidRPr="007F3AF1">
        <w:rPr>
          <w:rFonts w:ascii="Arial" w:eastAsia="Lucida Sans Unicode" w:hAnsi="Arial" w:cs="Arial"/>
          <w:kern w:val="3"/>
          <w:sz w:val="22"/>
          <w:szCs w:val="22"/>
          <w:lang w:bidi="hi-IN"/>
        </w:rPr>
        <w:t>ości</w:t>
      </w:r>
      <w:r>
        <w:rPr>
          <w:rFonts w:ascii="Arial" w:eastAsia="Lucida Sans Unicode" w:hAnsi="Arial" w:cs="Arial"/>
          <w:kern w:val="3"/>
          <w:sz w:val="22"/>
          <w:szCs w:val="22"/>
          <w:lang w:bidi="hi-IN"/>
        </w:rPr>
        <w:t xml:space="preserve"> min.</w:t>
      </w:r>
      <w:r w:rsidRPr="007F3AF1">
        <w:rPr>
          <w:rFonts w:ascii="Arial" w:eastAsia="Lucida Sans Unicode" w:hAnsi="Arial" w:cs="Arial"/>
          <w:kern w:val="3"/>
          <w:sz w:val="22"/>
          <w:szCs w:val="22"/>
          <w:lang w:bidi="hi-IN"/>
        </w:rPr>
        <w:t xml:space="preserve"> </w:t>
      </w:r>
      <w:r>
        <w:rPr>
          <w:rFonts w:ascii="Arial" w:eastAsia="Lucida Sans Unicode" w:hAnsi="Arial" w:cs="Arial"/>
          <w:kern w:val="3"/>
          <w:sz w:val="22"/>
          <w:szCs w:val="22"/>
          <w:lang w:bidi="hi-IN"/>
        </w:rPr>
        <w:t>1,25 mm</w:t>
      </w:r>
      <w:r w:rsidR="00FA7D8C">
        <w:rPr>
          <w:rFonts w:ascii="Arial" w:eastAsia="Lucida Sans Unicode" w:hAnsi="Arial" w:cs="Arial"/>
          <w:kern w:val="3"/>
          <w:sz w:val="22"/>
          <w:szCs w:val="22"/>
          <w:lang w:bidi="hi-IN"/>
        </w:rPr>
        <w:t>.</w:t>
      </w:r>
    </w:p>
    <w:p w14:paraId="7B80E5A6" w14:textId="77777777" w:rsidR="00AC7D41" w:rsidRPr="00AC7D41" w:rsidRDefault="00AC7D41" w:rsidP="00FA7D8C">
      <w:pPr>
        <w:widowControl w:val="0"/>
        <w:autoSpaceDN w:val="0"/>
        <w:spacing w:line="276" w:lineRule="auto"/>
        <w:ind w:left="142"/>
        <w:jc w:val="both"/>
        <w:textAlignment w:val="baseline"/>
        <w:rPr>
          <w:rFonts w:ascii="Arial" w:eastAsia="Lucida Sans Unicode" w:hAnsi="Arial" w:cs="Arial"/>
          <w:kern w:val="3"/>
          <w:sz w:val="16"/>
          <w:szCs w:val="16"/>
          <w:lang w:bidi="hi-IN"/>
        </w:rPr>
      </w:pPr>
    </w:p>
    <w:p w14:paraId="52216F07" w14:textId="77777777" w:rsidR="001C416C" w:rsidRDefault="001C416C" w:rsidP="001C416C">
      <w:pPr>
        <w:autoSpaceDN w:val="0"/>
        <w:jc w:val="both"/>
        <w:textAlignment w:val="baseline"/>
        <w:rPr>
          <w:rFonts w:ascii="Arial" w:hAnsi="Arial" w:cs="Arial"/>
          <w:b/>
          <w:kern w:val="3"/>
          <w:sz w:val="22"/>
          <w:szCs w:val="22"/>
          <w:u w:val="single"/>
          <w:lang w:eastAsia="zh-CN"/>
        </w:rPr>
      </w:pPr>
      <w:r w:rsidRPr="00B23CD9">
        <w:rPr>
          <w:rFonts w:ascii="Arial" w:hAnsi="Arial" w:cs="Arial"/>
          <w:b/>
          <w:kern w:val="3"/>
          <w:sz w:val="22"/>
          <w:szCs w:val="22"/>
          <w:u w:val="single"/>
          <w:lang w:eastAsia="zh-CN"/>
        </w:rPr>
        <w:t>Wykonawca skł</w:t>
      </w:r>
      <w:r>
        <w:rPr>
          <w:rFonts w:ascii="Arial" w:hAnsi="Arial" w:cs="Arial"/>
          <w:b/>
          <w:kern w:val="3"/>
          <w:sz w:val="22"/>
          <w:szCs w:val="22"/>
          <w:u w:val="single"/>
          <w:lang w:eastAsia="zh-CN"/>
        </w:rPr>
        <w:t>ada ofertę na całość zamówienia.</w:t>
      </w:r>
    </w:p>
    <w:p w14:paraId="34C0C8B2" w14:textId="77777777" w:rsidR="00AC7D41" w:rsidRDefault="00AC7D41" w:rsidP="001C416C">
      <w:pPr>
        <w:autoSpaceDN w:val="0"/>
        <w:jc w:val="both"/>
        <w:textAlignment w:val="baseline"/>
        <w:rPr>
          <w:rFonts w:ascii="Arial" w:hAnsi="Arial" w:cs="Arial"/>
          <w:b/>
          <w:kern w:val="3"/>
          <w:sz w:val="22"/>
          <w:szCs w:val="22"/>
          <w:u w:val="single"/>
          <w:lang w:eastAsia="zh-CN"/>
        </w:rPr>
      </w:pPr>
    </w:p>
    <w:p w14:paraId="6950E7F6" w14:textId="77777777" w:rsidR="009566B9" w:rsidRPr="009566B9" w:rsidRDefault="009566B9" w:rsidP="00DE048F">
      <w:pPr>
        <w:widowControl w:val="0"/>
        <w:autoSpaceDN w:val="0"/>
        <w:ind w:left="142"/>
        <w:jc w:val="both"/>
        <w:textAlignment w:val="baseline"/>
        <w:rPr>
          <w:rFonts w:ascii="Arial" w:eastAsia="Lucida Sans Unicode" w:hAnsi="Arial" w:cs="Arial"/>
          <w:kern w:val="3"/>
          <w:sz w:val="16"/>
          <w:szCs w:val="16"/>
          <w:lang w:bidi="hi-IN"/>
        </w:rPr>
      </w:pPr>
    </w:p>
    <w:p w14:paraId="4BEE8419" w14:textId="281FDD07" w:rsidR="00715FB7" w:rsidRDefault="00A50CAA" w:rsidP="00A50CAA">
      <w:pPr>
        <w:spacing w:after="119"/>
        <w:jc w:val="both"/>
        <w:rPr>
          <w:rFonts w:ascii="Arial" w:eastAsia="Cambria" w:hAnsi="Arial" w:cs="Arial"/>
          <w:bCs/>
          <w:sz w:val="22"/>
          <w:szCs w:val="22"/>
        </w:rPr>
      </w:pPr>
      <w:r>
        <w:rPr>
          <w:rFonts w:ascii="Arial" w:eastAsia="Cambria" w:hAnsi="Arial" w:cs="Arial"/>
          <w:bCs/>
          <w:sz w:val="22"/>
          <w:szCs w:val="22"/>
        </w:rPr>
        <w:t>3.2</w:t>
      </w:r>
      <w:r w:rsidR="006E6855">
        <w:rPr>
          <w:rFonts w:ascii="Arial" w:eastAsia="Cambria" w:hAnsi="Arial" w:cs="Arial"/>
          <w:bCs/>
          <w:sz w:val="22"/>
          <w:szCs w:val="22"/>
        </w:rPr>
        <w:t xml:space="preserve">. </w:t>
      </w:r>
      <w:r w:rsidR="0010666C" w:rsidRPr="0010666C">
        <w:rPr>
          <w:rFonts w:ascii="Arial" w:eastAsia="Cambria" w:hAnsi="Arial" w:cs="Arial"/>
          <w:bCs/>
          <w:sz w:val="22"/>
          <w:szCs w:val="22"/>
        </w:rPr>
        <w:t>Miejsce dostawy: baza materiałowo-sprzętowa w Sielcu</w:t>
      </w:r>
      <w:r w:rsidR="005F65EB">
        <w:rPr>
          <w:rFonts w:ascii="Arial" w:eastAsia="Cambria" w:hAnsi="Arial" w:cs="Arial"/>
          <w:bCs/>
          <w:sz w:val="22"/>
          <w:szCs w:val="22"/>
        </w:rPr>
        <w:t>, Sielec 144, 22-122 Leśniowice</w:t>
      </w:r>
      <w:r w:rsidR="0010666C" w:rsidRPr="0010666C">
        <w:rPr>
          <w:rFonts w:ascii="Arial" w:eastAsia="Cambria" w:hAnsi="Arial" w:cs="Arial"/>
          <w:bCs/>
          <w:sz w:val="22"/>
          <w:szCs w:val="22"/>
        </w:rPr>
        <w:t>.</w:t>
      </w:r>
    </w:p>
    <w:p w14:paraId="7D7237ED" w14:textId="77777777" w:rsidR="00715FB7" w:rsidRDefault="00715FB7" w:rsidP="0098706C">
      <w:pPr>
        <w:spacing w:after="120"/>
        <w:jc w:val="both"/>
        <w:rPr>
          <w:rFonts w:ascii="Arial" w:eastAsia="Cambria" w:hAnsi="Arial" w:cs="Arial"/>
          <w:bCs/>
          <w:sz w:val="22"/>
          <w:szCs w:val="22"/>
        </w:rPr>
      </w:pPr>
    </w:p>
    <w:p w14:paraId="4F7945C1" w14:textId="517AE831" w:rsidR="00A50CAA" w:rsidRDefault="00A50CAA" w:rsidP="00A50CAA">
      <w:pPr>
        <w:pStyle w:val="msonormalcxspdrugie"/>
        <w:spacing w:before="0" w:after="0"/>
        <w:contextualSpacing/>
        <w:jc w:val="both"/>
        <w:rPr>
          <w:rFonts w:ascii="Arial" w:hAnsi="Arial" w:cs="Arial"/>
          <w:b/>
          <w:sz w:val="22"/>
          <w:szCs w:val="22"/>
        </w:rPr>
      </w:pPr>
      <w:r>
        <w:rPr>
          <w:rFonts w:ascii="Arial" w:eastAsia="Cambria" w:hAnsi="Arial" w:cs="Arial"/>
          <w:b/>
          <w:bCs/>
          <w:sz w:val="22"/>
          <w:szCs w:val="22"/>
        </w:rPr>
        <w:t>3.</w:t>
      </w:r>
      <w:r w:rsidR="004E236D">
        <w:rPr>
          <w:rFonts w:ascii="Arial" w:eastAsia="Cambria" w:hAnsi="Arial" w:cs="Arial"/>
          <w:b/>
          <w:bCs/>
          <w:sz w:val="22"/>
          <w:szCs w:val="22"/>
        </w:rPr>
        <w:t>3</w:t>
      </w:r>
      <w:r w:rsidR="006E6855">
        <w:rPr>
          <w:rFonts w:ascii="Arial" w:eastAsia="Cambria" w:hAnsi="Arial" w:cs="Arial"/>
          <w:b/>
          <w:bCs/>
          <w:sz w:val="22"/>
          <w:szCs w:val="22"/>
        </w:rPr>
        <w:t xml:space="preserve">. </w:t>
      </w:r>
      <w:r w:rsidR="00E67431" w:rsidRPr="005A0018">
        <w:rPr>
          <w:rFonts w:ascii="Arial" w:eastAsia="Cambria" w:hAnsi="Arial" w:cs="Arial"/>
          <w:b/>
          <w:bCs/>
          <w:sz w:val="22"/>
          <w:szCs w:val="22"/>
        </w:rPr>
        <w:t>Wspó</w:t>
      </w:r>
      <w:r w:rsidR="00CF1278">
        <w:rPr>
          <w:rFonts w:ascii="Arial" w:eastAsia="Cambria" w:hAnsi="Arial" w:cs="Arial"/>
          <w:b/>
          <w:bCs/>
          <w:sz w:val="22"/>
          <w:szCs w:val="22"/>
        </w:rPr>
        <w:t>lny Słownik Zamówień (CPV):   </w:t>
      </w:r>
      <w:r>
        <w:rPr>
          <w:rFonts w:ascii="Arial" w:hAnsi="Arial" w:cs="Arial"/>
          <w:b/>
          <w:sz w:val="22"/>
          <w:szCs w:val="22"/>
        </w:rPr>
        <w:t>34992200</w:t>
      </w:r>
      <w:r w:rsidRPr="0047784B">
        <w:rPr>
          <w:rFonts w:ascii="Arial" w:hAnsi="Arial" w:cs="Arial"/>
          <w:b/>
          <w:sz w:val="22"/>
          <w:szCs w:val="22"/>
        </w:rPr>
        <w:t>-</w:t>
      </w:r>
      <w:r>
        <w:rPr>
          <w:rFonts w:ascii="Arial" w:hAnsi="Arial" w:cs="Arial"/>
          <w:b/>
          <w:sz w:val="22"/>
          <w:szCs w:val="22"/>
        </w:rPr>
        <w:t>9</w:t>
      </w:r>
      <w:r w:rsidRPr="0047784B">
        <w:rPr>
          <w:rFonts w:ascii="Arial" w:hAnsi="Arial" w:cs="Arial"/>
          <w:b/>
          <w:sz w:val="22"/>
          <w:szCs w:val="22"/>
        </w:rPr>
        <w:t xml:space="preserve"> </w:t>
      </w:r>
      <w:proofErr w:type="spellStart"/>
      <w:r>
        <w:rPr>
          <w:rFonts w:ascii="Arial" w:hAnsi="Arial" w:cs="Arial"/>
          <w:b/>
          <w:sz w:val="22"/>
          <w:szCs w:val="22"/>
        </w:rPr>
        <w:t>Znaki</w:t>
      </w:r>
      <w:proofErr w:type="spellEnd"/>
      <w:r>
        <w:rPr>
          <w:rFonts w:ascii="Arial" w:hAnsi="Arial" w:cs="Arial"/>
          <w:b/>
          <w:sz w:val="22"/>
          <w:szCs w:val="22"/>
        </w:rPr>
        <w:t xml:space="preserve"> </w:t>
      </w:r>
      <w:proofErr w:type="spellStart"/>
      <w:r>
        <w:rPr>
          <w:rFonts w:ascii="Arial" w:hAnsi="Arial" w:cs="Arial"/>
          <w:b/>
          <w:sz w:val="22"/>
          <w:szCs w:val="22"/>
        </w:rPr>
        <w:t>drogowe</w:t>
      </w:r>
      <w:proofErr w:type="spellEnd"/>
    </w:p>
    <w:p w14:paraId="008BFE90" w14:textId="221C902C" w:rsidR="00A11006" w:rsidRDefault="00A50CAA" w:rsidP="00A50CAA">
      <w:pPr>
        <w:spacing w:after="120"/>
        <w:jc w:val="both"/>
        <w:rPr>
          <w:rFonts w:ascii="Arial" w:eastAsia="Cambria" w:hAnsi="Arial" w:cs="Arial"/>
          <w:b/>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34928460-0 Słupki drogowe</w:t>
      </w:r>
    </w:p>
    <w:p w14:paraId="7A1D6F23" w14:textId="563D857A" w:rsidR="00CA1000" w:rsidRPr="0098706C" w:rsidRDefault="00CA1000" w:rsidP="0098706C">
      <w:pPr>
        <w:spacing w:after="120"/>
        <w:jc w:val="both"/>
        <w:rPr>
          <w:rFonts w:ascii="Arial" w:eastAsia="Cambria" w:hAnsi="Arial" w:cs="Arial"/>
          <w:b/>
          <w:bCs/>
          <w:sz w:val="22"/>
          <w:szCs w:val="22"/>
        </w:rPr>
      </w:pPr>
      <w:r>
        <w:rPr>
          <w:rFonts w:ascii="Arial" w:eastAsia="Cambria" w:hAnsi="Arial" w:cs="Arial"/>
          <w:b/>
          <w:bCs/>
          <w:sz w:val="22"/>
          <w:szCs w:val="22"/>
        </w:rPr>
        <w:t>Podwykonawstwo:</w:t>
      </w:r>
    </w:p>
    <w:p w14:paraId="588D2DDB" w14:textId="05B09CBF" w:rsidR="006E6855" w:rsidRDefault="0024371B" w:rsidP="0098706C">
      <w:pPr>
        <w:spacing w:after="120"/>
        <w:jc w:val="both"/>
        <w:rPr>
          <w:rFonts w:ascii="Arial" w:hAnsi="Arial" w:cs="Arial"/>
          <w:color w:val="000000" w:themeColor="text1"/>
          <w:sz w:val="22"/>
          <w:szCs w:val="22"/>
        </w:rPr>
      </w:pPr>
      <w:r w:rsidRPr="003870A4">
        <w:rPr>
          <w:rFonts w:ascii="Arial" w:eastAsia="Cambria" w:hAnsi="Arial" w:cs="Arial"/>
          <w:sz w:val="22"/>
          <w:szCs w:val="22"/>
        </w:rPr>
        <w:t>3.</w:t>
      </w:r>
      <w:r w:rsidR="006E6855">
        <w:rPr>
          <w:rFonts w:ascii="Arial" w:eastAsia="Cambria" w:hAnsi="Arial" w:cs="Arial"/>
          <w:sz w:val="22"/>
          <w:szCs w:val="22"/>
        </w:rPr>
        <w:t>7</w:t>
      </w:r>
      <w:r w:rsidR="006E580F">
        <w:rPr>
          <w:rFonts w:ascii="Arial" w:eastAsia="Cambria" w:hAnsi="Arial" w:cs="Arial"/>
          <w:sz w:val="22"/>
          <w:szCs w:val="22"/>
        </w:rPr>
        <w:t>.</w:t>
      </w:r>
      <w:r w:rsidR="00235F10">
        <w:rPr>
          <w:rFonts w:ascii="Arial" w:eastAsia="Cambria" w:hAnsi="Arial" w:cs="Arial"/>
          <w:sz w:val="22"/>
          <w:szCs w:val="22"/>
        </w:rPr>
        <w:t xml:space="preserve"> </w:t>
      </w:r>
      <w:r w:rsidR="005A6D2F" w:rsidRPr="003870A4">
        <w:rPr>
          <w:rFonts w:ascii="Arial" w:eastAsia="Cambria" w:hAnsi="Arial" w:cs="Arial"/>
          <w:color w:val="000000" w:themeColor="text1"/>
          <w:sz w:val="22"/>
          <w:szCs w:val="22"/>
        </w:rPr>
        <w:t>Zamawiający</w:t>
      </w:r>
      <w:r w:rsidR="001052D9" w:rsidRPr="003870A4">
        <w:rPr>
          <w:rFonts w:ascii="Arial" w:eastAsia="Cambria" w:hAnsi="Arial" w:cs="Arial"/>
          <w:color w:val="000000" w:themeColor="text1"/>
          <w:sz w:val="22"/>
          <w:szCs w:val="22"/>
        </w:rPr>
        <w:t xml:space="preserve"> </w:t>
      </w:r>
      <w:r w:rsidR="005A6D2F" w:rsidRPr="003870A4">
        <w:rPr>
          <w:rFonts w:ascii="Arial" w:eastAsia="Cambria" w:hAnsi="Arial" w:cs="Arial"/>
          <w:color w:val="000000" w:themeColor="text1"/>
          <w:sz w:val="22"/>
          <w:szCs w:val="22"/>
        </w:rPr>
        <w:t xml:space="preserve">nie </w:t>
      </w:r>
      <w:r w:rsidR="00BD3527" w:rsidRPr="003870A4">
        <w:rPr>
          <w:rFonts w:ascii="Arial" w:eastAsia="Cambria" w:hAnsi="Arial" w:cs="Arial"/>
          <w:color w:val="000000" w:themeColor="text1"/>
          <w:sz w:val="22"/>
          <w:szCs w:val="22"/>
        </w:rPr>
        <w:t>zastrzega obowiąz</w:t>
      </w:r>
      <w:r w:rsidR="001052D9" w:rsidRPr="003870A4">
        <w:rPr>
          <w:rFonts w:ascii="Arial" w:eastAsia="Cambria" w:hAnsi="Arial" w:cs="Arial"/>
          <w:color w:val="000000" w:themeColor="text1"/>
          <w:sz w:val="22"/>
          <w:szCs w:val="22"/>
        </w:rPr>
        <w:t>k</w:t>
      </w:r>
      <w:r w:rsidR="00BD3527" w:rsidRPr="003870A4">
        <w:rPr>
          <w:rFonts w:ascii="Arial" w:eastAsia="Cambria" w:hAnsi="Arial" w:cs="Arial"/>
          <w:color w:val="000000" w:themeColor="text1"/>
          <w:sz w:val="22"/>
          <w:szCs w:val="22"/>
        </w:rPr>
        <w:t>u</w:t>
      </w:r>
      <w:r w:rsidR="00AA5B17" w:rsidRPr="003870A4">
        <w:rPr>
          <w:rFonts w:ascii="Arial" w:eastAsia="Cambria" w:hAnsi="Arial" w:cs="Arial"/>
          <w:color w:val="000000" w:themeColor="text1"/>
          <w:sz w:val="22"/>
          <w:szCs w:val="22"/>
        </w:rPr>
        <w:t xml:space="preserve"> osobistego wykonania przez W</w:t>
      </w:r>
      <w:r w:rsidR="001052D9" w:rsidRPr="003870A4">
        <w:rPr>
          <w:rFonts w:ascii="Arial" w:eastAsia="Cambria" w:hAnsi="Arial" w:cs="Arial"/>
          <w:color w:val="000000" w:themeColor="text1"/>
          <w:sz w:val="22"/>
          <w:szCs w:val="22"/>
        </w:rPr>
        <w:t>ykonawcę kluczowych części zamówienia</w:t>
      </w:r>
      <w:r w:rsidRPr="003870A4">
        <w:rPr>
          <w:rFonts w:ascii="Arial" w:eastAsia="Cambria" w:hAnsi="Arial" w:cs="Arial"/>
          <w:color w:val="000000" w:themeColor="text1"/>
          <w:sz w:val="22"/>
          <w:szCs w:val="22"/>
        </w:rPr>
        <w:t xml:space="preserve">. </w:t>
      </w:r>
      <w:r w:rsidR="0082753D" w:rsidRPr="003870A4">
        <w:rPr>
          <w:rFonts w:ascii="Arial" w:eastAsia="Cambria" w:hAnsi="Arial" w:cs="Arial"/>
          <w:color w:val="000000" w:themeColor="text1"/>
          <w:sz w:val="22"/>
          <w:szCs w:val="22"/>
        </w:rPr>
        <w:t>W</w:t>
      </w:r>
      <w:r w:rsidR="002B74BF" w:rsidRPr="003870A4">
        <w:rPr>
          <w:rFonts w:ascii="Arial" w:eastAsia="Cambria" w:hAnsi="Arial" w:cs="Arial"/>
          <w:color w:val="000000" w:themeColor="text1"/>
          <w:sz w:val="22"/>
          <w:szCs w:val="22"/>
        </w:rPr>
        <w:t>ykonawca</w:t>
      </w:r>
      <w:r w:rsidR="001052D9" w:rsidRPr="003870A4">
        <w:rPr>
          <w:rFonts w:ascii="Arial" w:eastAsia="Cambria" w:hAnsi="Arial" w:cs="Arial"/>
          <w:color w:val="000000" w:themeColor="text1"/>
          <w:sz w:val="22"/>
          <w:szCs w:val="22"/>
        </w:rPr>
        <w:t xml:space="preserve"> </w:t>
      </w:r>
      <w:r w:rsidRPr="003870A4">
        <w:rPr>
          <w:rFonts w:ascii="Arial" w:eastAsia="Cambria" w:hAnsi="Arial" w:cs="Arial"/>
          <w:color w:val="000000" w:themeColor="text1"/>
          <w:sz w:val="22"/>
          <w:szCs w:val="22"/>
        </w:rPr>
        <w:t>jest zobowiązany</w:t>
      </w:r>
      <w:r w:rsidRPr="003870A4">
        <w:rPr>
          <w:rFonts w:ascii="Arial" w:hAnsi="Arial" w:cs="Arial"/>
          <w:color w:val="000000" w:themeColor="text1"/>
          <w:sz w:val="22"/>
          <w:szCs w:val="22"/>
        </w:rPr>
        <w:t xml:space="preserve"> wskazać w formularzu ofertowym </w:t>
      </w:r>
      <w:r w:rsidR="009C78F5">
        <w:rPr>
          <w:rFonts w:ascii="Arial" w:hAnsi="Arial" w:cs="Arial"/>
          <w:b/>
          <w:color w:val="000000" w:themeColor="text1"/>
          <w:sz w:val="22"/>
          <w:szCs w:val="22"/>
        </w:rPr>
        <w:t>(Z</w:t>
      </w:r>
      <w:r w:rsidR="00B35EAD" w:rsidRPr="003870A4">
        <w:rPr>
          <w:rFonts w:ascii="Arial" w:hAnsi="Arial" w:cs="Arial"/>
          <w:b/>
          <w:color w:val="000000" w:themeColor="text1"/>
          <w:sz w:val="22"/>
          <w:szCs w:val="22"/>
        </w:rPr>
        <w:t>ałącznik nr 1</w:t>
      </w:r>
      <w:r w:rsidRPr="003870A4">
        <w:rPr>
          <w:rFonts w:ascii="Arial" w:hAnsi="Arial" w:cs="Arial"/>
          <w:b/>
          <w:color w:val="000000" w:themeColor="text1"/>
          <w:sz w:val="22"/>
          <w:szCs w:val="22"/>
        </w:rPr>
        <w:t xml:space="preserve"> do SIWZ)</w:t>
      </w:r>
      <w:r w:rsidR="00E71F8A">
        <w:rPr>
          <w:rFonts w:ascii="Arial" w:hAnsi="Arial" w:cs="Arial"/>
          <w:color w:val="000000" w:themeColor="text1"/>
          <w:sz w:val="22"/>
          <w:szCs w:val="22"/>
        </w:rPr>
        <w:t>,</w:t>
      </w:r>
      <w:r w:rsidRPr="003870A4">
        <w:rPr>
          <w:rFonts w:ascii="Arial" w:hAnsi="Arial" w:cs="Arial"/>
          <w:color w:val="000000" w:themeColor="text1"/>
          <w:sz w:val="22"/>
          <w:szCs w:val="22"/>
        </w:rPr>
        <w:t xml:space="preserve"> </w:t>
      </w:r>
      <w:r w:rsidR="004A6DE7" w:rsidRPr="003870A4">
        <w:rPr>
          <w:rFonts w:ascii="Arial" w:hAnsi="Arial" w:cs="Arial"/>
          <w:color w:val="000000" w:themeColor="text1"/>
          <w:sz w:val="22"/>
          <w:szCs w:val="22"/>
        </w:rPr>
        <w:t>czy wykona zamówienie</w:t>
      </w:r>
      <w:r w:rsidR="002B74BF" w:rsidRPr="003870A4">
        <w:rPr>
          <w:rFonts w:ascii="Arial" w:hAnsi="Arial" w:cs="Arial"/>
          <w:color w:val="000000" w:themeColor="text1"/>
          <w:sz w:val="22"/>
          <w:szCs w:val="22"/>
        </w:rPr>
        <w:t xml:space="preserve"> samodzielnie, czy </w:t>
      </w:r>
      <w:r w:rsidRPr="003870A4">
        <w:rPr>
          <w:rFonts w:ascii="Arial" w:hAnsi="Arial" w:cs="Arial"/>
          <w:color w:val="000000" w:themeColor="text1"/>
          <w:sz w:val="22"/>
          <w:szCs w:val="22"/>
        </w:rPr>
        <w:t xml:space="preserve">zamierza powierzyć </w:t>
      </w:r>
      <w:r w:rsidR="002B74BF" w:rsidRPr="003870A4">
        <w:rPr>
          <w:rFonts w:ascii="Arial" w:hAnsi="Arial" w:cs="Arial"/>
          <w:color w:val="000000" w:themeColor="text1"/>
          <w:sz w:val="22"/>
          <w:szCs w:val="22"/>
        </w:rPr>
        <w:t xml:space="preserve">je do wykonania </w:t>
      </w:r>
      <w:r w:rsidRPr="003870A4">
        <w:rPr>
          <w:rFonts w:ascii="Arial" w:hAnsi="Arial" w:cs="Arial"/>
          <w:color w:val="000000" w:themeColor="text1"/>
          <w:sz w:val="22"/>
          <w:szCs w:val="22"/>
        </w:rPr>
        <w:t xml:space="preserve">podwykonawcom i </w:t>
      </w:r>
      <w:r w:rsidR="002B74BF" w:rsidRPr="003870A4">
        <w:rPr>
          <w:rFonts w:ascii="Arial" w:hAnsi="Arial" w:cs="Arial"/>
          <w:color w:val="000000" w:themeColor="text1"/>
          <w:sz w:val="22"/>
          <w:szCs w:val="22"/>
        </w:rPr>
        <w:t xml:space="preserve">wówczas powinien </w:t>
      </w:r>
      <w:r w:rsidRPr="003870A4">
        <w:rPr>
          <w:rFonts w:ascii="Arial" w:hAnsi="Arial" w:cs="Arial"/>
          <w:color w:val="000000" w:themeColor="text1"/>
          <w:sz w:val="22"/>
          <w:szCs w:val="22"/>
        </w:rPr>
        <w:t>podać firmy (oznaczenie przedsiębiorstwa)</w:t>
      </w:r>
      <w:r w:rsidR="001052D9" w:rsidRPr="003870A4">
        <w:rPr>
          <w:rFonts w:ascii="Arial" w:hAnsi="Arial" w:cs="Arial"/>
          <w:color w:val="000000" w:themeColor="text1"/>
          <w:sz w:val="22"/>
          <w:szCs w:val="22"/>
        </w:rPr>
        <w:t xml:space="preserve"> podwykonawców</w:t>
      </w:r>
      <w:r w:rsidR="002B74BF" w:rsidRPr="003870A4">
        <w:rPr>
          <w:rFonts w:ascii="Arial" w:hAnsi="Arial" w:cs="Arial"/>
          <w:color w:val="000000" w:themeColor="text1"/>
          <w:sz w:val="22"/>
          <w:szCs w:val="22"/>
        </w:rPr>
        <w:t xml:space="preserve"> (zgodnie z prz</w:t>
      </w:r>
      <w:r w:rsidR="000C2F40" w:rsidRPr="003870A4">
        <w:rPr>
          <w:rFonts w:ascii="Arial" w:hAnsi="Arial" w:cs="Arial"/>
          <w:color w:val="000000" w:themeColor="text1"/>
          <w:sz w:val="22"/>
          <w:szCs w:val="22"/>
        </w:rPr>
        <w:t>episami art. 36 b ust. 1 ustawy</w:t>
      </w:r>
      <w:r w:rsidR="002B74BF" w:rsidRPr="003870A4">
        <w:rPr>
          <w:rFonts w:ascii="Arial" w:hAnsi="Arial" w:cs="Arial"/>
          <w:color w:val="000000" w:themeColor="text1"/>
          <w:sz w:val="22"/>
          <w:szCs w:val="22"/>
        </w:rPr>
        <w:t>).</w:t>
      </w:r>
      <w:r w:rsidR="003A58B8" w:rsidRPr="003870A4">
        <w:rPr>
          <w:rFonts w:ascii="Arial" w:hAnsi="Arial" w:cs="Arial"/>
          <w:color w:val="000000" w:themeColor="text1"/>
          <w:sz w:val="22"/>
          <w:szCs w:val="22"/>
        </w:rPr>
        <w:t xml:space="preserve"> </w:t>
      </w:r>
    </w:p>
    <w:p w14:paraId="15B18D31" w14:textId="5B2D4AB4" w:rsidR="00A11006" w:rsidRPr="004F6D5F" w:rsidRDefault="006E6855" w:rsidP="004F6D5F">
      <w:pPr>
        <w:spacing w:after="120"/>
        <w:jc w:val="both"/>
        <w:rPr>
          <w:rFonts w:ascii="Arial" w:hAnsi="Arial" w:cs="Arial"/>
          <w:color w:val="000000" w:themeColor="text1"/>
          <w:sz w:val="22"/>
          <w:szCs w:val="22"/>
        </w:rPr>
      </w:pPr>
      <w:r>
        <w:rPr>
          <w:rFonts w:ascii="Arial" w:hAnsi="Arial" w:cs="Arial"/>
          <w:color w:val="000000" w:themeColor="text1"/>
          <w:sz w:val="22"/>
          <w:szCs w:val="22"/>
        </w:rPr>
        <w:t>3.8.</w:t>
      </w:r>
      <w:r w:rsidR="00235F10">
        <w:rPr>
          <w:rFonts w:ascii="Arial" w:hAnsi="Arial" w:cs="Arial"/>
          <w:color w:val="000000" w:themeColor="text1"/>
          <w:sz w:val="22"/>
          <w:szCs w:val="22"/>
        </w:rPr>
        <w:t xml:space="preserve"> </w:t>
      </w:r>
      <w:r w:rsidR="003A58B8" w:rsidRPr="003870A4">
        <w:rPr>
          <w:rFonts w:ascii="Arial" w:hAnsi="Arial" w:cs="Arial"/>
          <w:color w:val="000000" w:themeColor="text1"/>
          <w:sz w:val="22"/>
          <w:szCs w:val="22"/>
        </w:rPr>
        <w:t>W</w:t>
      </w:r>
      <w:r w:rsidR="00DA73FE" w:rsidRPr="003870A4">
        <w:rPr>
          <w:rFonts w:ascii="Arial" w:hAnsi="Arial" w:cs="Arial"/>
          <w:color w:val="000000" w:themeColor="text1"/>
          <w:sz w:val="22"/>
          <w:szCs w:val="22"/>
        </w:rPr>
        <w:t xml:space="preserve"> przypadku podpisania umowy W</w:t>
      </w:r>
      <w:r w:rsidR="0024371B" w:rsidRPr="003870A4">
        <w:rPr>
          <w:rFonts w:ascii="Arial" w:hAnsi="Arial" w:cs="Arial"/>
          <w:color w:val="000000" w:themeColor="text1"/>
          <w:sz w:val="22"/>
          <w:szCs w:val="22"/>
        </w:rPr>
        <w:t xml:space="preserve">ykonawca będzie zobowiązany, aby przed przystąpieniem do wykonania zamówienia podał - nazwy albo imiona i nazwiska oraz dane kontaktowe podwykonawców i osób do kontaktu z nimi. </w:t>
      </w:r>
    </w:p>
    <w:p w14:paraId="11368B97" w14:textId="01930AD6" w:rsidR="00CA1000" w:rsidRDefault="006E6855" w:rsidP="004F39AB">
      <w:pPr>
        <w:spacing w:after="240"/>
        <w:jc w:val="both"/>
        <w:rPr>
          <w:rFonts w:ascii="Arial" w:hAnsi="Arial" w:cs="Arial"/>
          <w:color w:val="000000" w:themeColor="text1"/>
          <w:sz w:val="22"/>
          <w:szCs w:val="22"/>
        </w:rPr>
      </w:pPr>
      <w:r>
        <w:rPr>
          <w:rFonts w:ascii="Arial" w:hAnsi="Arial" w:cs="Arial"/>
          <w:color w:val="000000" w:themeColor="text1"/>
          <w:sz w:val="22"/>
          <w:szCs w:val="22"/>
        </w:rPr>
        <w:t xml:space="preserve">3.9. </w:t>
      </w:r>
      <w:r w:rsidR="0024371B" w:rsidRPr="003870A4">
        <w:rPr>
          <w:rFonts w:ascii="Arial" w:hAnsi="Arial" w:cs="Arial"/>
          <w:color w:val="000000" w:themeColor="text1"/>
          <w:sz w:val="22"/>
          <w:szCs w:val="22"/>
        </w:rPr>
        <w:t xml:space="preserve">Wykonawca będzie zawiadamiał podczas realizacji umowy </w:t>
      </w:r>
      <w:r w:rsidR="00D8339D" w:rsidRPr="003870A4">
        <w:rPr>
          <w:rFonts w:ascii="Arial" w:hAnsi="Arial" w:cs="Arial"/>
          <w:color w:val="000000" w:themeColor="text1"/>
          <w:sz w:val="22"/>
          <w:szCs w:val="22"/>
        </w:rPr>
        <w:t>Z</w:t>
      </w:r>
      <w:r w:rsidR="0024371B" w:rsidRPr="003870A4">
        <w:rPr>
          <w:rFonts w:ascii="Arial" w:hAnsi="Arial" w:cs="Arial"/>
          <w:color w:val="000000" w:themeColor="text1"/>
          <w:sz w:val="22"/>
          <w:szCs w:val="22"/>
        </w:rPr>
        <w:t>amawiającego o wszelkich zmianach danych dotyczących podwykonawców, a także przekazywał informacje na temat nowych podwykonawców, którym w późniejszym okresie zam</w:t>
      </w:r>
      <w:r w:rsidR="00BE3105" w:rsidRPr="003870A4">
        <w:rPr>
          <w:rFonts w:ascii="Arial" w:hAnsi="Arial" w:cs="Arial"/>
          <w:color w:val="000000" w:themeColor="text1"/>
          <w:sz w:val="22"/>
          <w:szCs w:val="22"/>
        </w:rPr>
        <w:t xml:space="preserve">ierza powierzyć realizację </w:t>
      </w:r>
      <w:r w:rsidR="00BE3105" w:rsidRPr="003870A4">
        <w:rPr>
          <w:rFonts w:ascii="Arial" w:hAnsi="Arial" w:cs="Arial"/>
          <w:color w:val="000000" w:themeColor="text1"/>
          <w:sz w:val="22"/>
          <w:szCs w:val="22"/>
        </w:rPr>
        <w:lastRenderedPageBreak/>
        <w:t>dostaw</w:t>
      </w:r>
      <w:r w:rsidR="00C965A2">
        <w:rPr>
          <w:rFonts w:ascii="Arial" w:hAnsi="Arial" w:cs="Arial"/>
          <w:color w:val="000000" w:themeColor="text1"/>
          <w:sz w:val="22"/>
          <w:szCs w:val="22"/>
        </w:rPr>
        <w:t>y</w:t>
      </w:r>
      <w:r w:rsidR="0024371B" w:rsidRPr="003870A4">
        <w:rPr>
          <w:rFonts w:ascii="Arial" w:hAnsi="Arial" w:cs="Arial"/>
          <w:color w:val="000000" w:themeColor="text1"/>
          <w:sz w:val="22"/>
          <w:szCs w:val="22"/>
        </w:rPr>
        <w:t>.</w:t>
      </w:r>
      <w:r w:rsidR="00BE3105" w:rsidRPr="003870A4">
        <w:rPr>
          <w:rFonts w:ascii="Arial" w:hAnsi="Arial" w:cs="Arial"/>
          <w:color w:val="000000" w:themeColor="text1"/>
          <w:sz w:val="22"/>
          <w:szCs w:val="22"/>
        </w:rPr>
        <w:t xml:space="preserve"> </w:t>
      </w:r>
      <w:r w:rsidR="005A5D0B" w:rsidRPr="003870A4">
        <w:rPr>
          <w:rFonts w:ascii="Arial" w:hAnsi="Arial" w:cs="Arial"/>
          <w:color w:val="000000" w:themeColor="text1"/>
          <w:sz w:val="22"/>
          <w:szCs w:val="22"/>
        </w:rPr>
        <w:t>Wykonawca odpowiada za działania, zaniechania, zaniedbania i uchybienia każdego Podwykonawcy tak, jakby to były działania, zaniechania, zaniedbania, uchybienia jego własne, jego pracowników lub przedstawicieli.</w:t>
      </w:r>
    </w:p>
    <w:p w14:paraId="4C062C50" w14:textId="1E039212" w:rsidR="00AC7D41" w:rsidRPr="00BD5BD9" w:rsidRDefault="00AC7D41" w:rsidP="00BD5BD9">
      <w:pPr>
        <w:pStyle w:val="Akapitzlist"/>
        <w:ind w:left="0"/>
        <w:jc w:val="both"/>
        <w:rPr>
          <w:rFonts w:ascii="Arial" w:hAnsi="Arial" w:cs="Arial"/>
        </w:rPr>
      </w:pPr>
      <w:r>
        <w:rPr>
          <w:rFonts w:ascii="Arial" w:hAnsi="Arial" w:cs="Arial"/>
          <w:color w:val="000000" w:themeColor="text1"/>
        </w:rPr>
        <w:t>3.10.</w:t>
      </w:r>
      <w:r w:rsidR="00BD5BD9">
        <w:rPr>
          <w:rFonts w:ascii="Arial" w:hAnsi="Arial" w:cs="Arial"/>
          <w:color w:val="000000" w:themeColor="text1"/>
        </w:rPr>
        <w:t xml:space="preserve"> </w:t>
      </w:r>
      <w:r w:rsidR="00BD5BD9" w:rsidRPr="00BD5BD9">
        <w:rPr>
          <w:rFonts w:ascii="Arial" w:hAnsi="Arial" w:cs="Arial"/>
        </w:rPr>
        <w:t>W przypadku kiedy</w:t>
      </w:r>
      <w:r w:rsidR="00BD5BD9">
        <w:rPr>
          <w:rFonts w:ascii="Arial" w:hAnsi="Arial" w:cs="Arial"/>
        </w:rPr>
        <w:t xml:space="preserve"> </w:t>
      </w:r>
      <w:r w:rsidR="00BD5BD9" w:rsidRPr="00BD5BD9">
        <w:rPr>
          <w:rFonts w:ascii="Arial" w:hAnsi="Arial" w:cs="Arial"/>
        </w:rPr>
        <w:t>w opisie przedmiotu zamówienia wskazane zostały znaki towarowe, patenty, pochodzenie, źródło lub szczególny proces, charakteryzujące określone produkty, oznacza to, że Zamawiający nie może opisać przedmiotu zamówienia za pomocą dostatecznie dokładnych określeń i jest to uzasadnione specyfikacją przedmiotu zamówienia. W takich sytuacjach ewentualne wskazania na znaki towarowe, patenty, pochodzenie, źródło lub szczególny proces należy odczytywać z wyrazami „lub równoważne“. Wykonawca musi wyraźnie wskazać w ofercie rozwiązania równoważne poprzez opisanie informacji w formularzu ofertowym. Brak informacji w zakresie zastosowania rozwiązań równoważnych zostanie uznany za zamiar wykonywania zamówienia zgodnie z wymaganiami opisanymi przez Zamawiającego w opisie przedmiotu zamówienia.</w:t>
      </w:r>
    </w:p>
    <w:p w14:paraId="264F3268" w14:textId="77777777" w:rsidR="0024371B" w:rsidRPr="00BE3056" w:rsidRDefault="0024371B" w:rsidP="00BD5BD9">
      <w:pPr>
        <w:spacing w:before="120" w:after="120" w:line="360" w:lineRule="auto"/>
        <w:jc w:val="both"/>
        <w:rPr>
          <w:rFonts w:ascii="Arial" w:eastAsia="Cambria" w:hAnsi="Arial" w:cs="Arial"/>
          <w:sz w:val="22"/>
          <w:szCs w:val="22"/>
        </w:rPr>
      </w:pPr>
    </w:p>
    <w:p w14:paraId="474D74C1" w14:textId="77777777" w:rsidR="0024371B" w:rsidRPr="00BE3056" w:rsidRDefault="0024371B" w:rsidP="006F0FAA">
      <w:pPr>
        <w:pStyle w:val="Akapitzlist"/>
        <w:numPr>
          <w:ilvl w:val="0"/>
          <w:numId w:val="6"/>
        </w:numPr>
        <w:pBdr>
          <w:top w:val="nil"/>
          <w:left w:val="nil"/>
          <w:bottom w:val="single" w:sz="4" w:space="0" w:color="000000"/>
          <w:right w:val="nil"/>
          <w:between w:val="nil"/>
          <w:bar w:val="nil"/>
        </w:pBdr>
        <w:spacing w:before="120" w:after="120"/>
        <w:ind w:left="360"/>
        <w:contextualSpacing w:val="0"/>
        <w:jc w:val="both"/>
        <w:rPr>
          <w:rFonts w:ascii="Arial" w:eastAsia="Cambria" w:hAnsi="Arial" w:cs="Arial"/>
          <w:b/>
          <w:bCs/>
        </w:rPr>
      </w:pPr>
      <w:r w:rsidRPr="00BE3056">
        <w:rPr>
          <w:rFonts w:ascii="Arial" w:eastAsia="Cambria" w:hAnsi="Arial" w:cs="Arial"/>
          <w:b/>
          <w:bCs/>
        </w:rPr>
        <w:t xml:space="preserve">Termin wykonania zamówienia   </w:t>
      </w:r>
    </w:p>
    <w:p w14:paraId="6E286636" w14:textId="1187A214" w:rsidR="00B06856" w:rsidRDefault="006E6855" w:rsidP="006B7C23">
      <w:pPr>
        <w:contextualSpacing/>
        <w:jc w:val="both"/>
        <w:rPr>
          <w:rFonts w:ascii="Arial" w:eastAsia="Cambria" w:hAnsi="Arial" w:cs="Arial"/>
          <w:b/>
          <w:bCs/>
          <w:sz w:val="22"/>
          <w:szCs w:val="22"/>
        </w:rPr>
      </w:pPr>
      <w:r w:rsidRPr="006E6855">
        <w:rPr>
          <w:rFonts w:ascii="Arial" w:eastAsia="Cambria" w:hAnsi="Arial" w:cs="Arial"/>
          <w:bCs/>
          <w:sz w:val="22"/>
          <w:szCs w:val="22"/>
        </w:rPr>
        <w:t>Termin realizacji przedmiotu zamówienia ustala się na okres</w:t>
      </w:r>
      <w:r>
        <w:rPr>
          <w:rFonts w:ascii="Arial" w:eastAsia="Cambria" w:hAnsi="Arial" w:cs="Arial"/>
          <w:b/>
          <w:bCs/>
          <w:sz w:val="22"/>
          <w:szCs w:val="22"/>
        </w:rPr>
        <w:t xml:space="preserve"> o</w:t>
      </w:r>
      <w:r w:rsidR="006B7C23" w:rsidRPr="006B7C23">
        <w:rPr>
          <w:rFonts w:ascii="Arial" w:eastAsia="Cambria" w:hAnsi="Arial" w:cs="Arial"/>
          <w:b/>
          <w:bCs/>
          <w:sz w:val="22"/>
          <w:szCs w:val="22"/>
        </w:rPr>
        <w:t>d dni</w:t>
      </w:r>
      <w:r w:rsidR="006B7C23">
        <w:rPr>
          <w:rFonts w:ascii="Arial" w:eastAsia="Cambria" w:hAnsi="Arial" w:cs="Arial"/>
          <w:b/>
          <w:bCs/>
          <w:sz w:val="22"/>
          <w:szCs w:val="22"/>
        </w:rPr>
        <w:t xml:space="preserve">a podpisania umowy do </w:t>
      </w:r>
      <w:r w:rsidR="00CA1000">
        <w:rPr>
          <w:rFonts w:ascii="Arial" w:eastAsia="Cambria" w:hAnsi="Arial" w:cs="Arial"/>
          <w:b/>
          <w:bCs/>
          <w:sz w:val="22"/>
          <w:szCs w:val="22"/>
        </w:rPr>
        <w:t xml:space="preserve">dnia </w:t>
      </w:r>
      <w:r w:rsidR="00C72CBE">
        <w:rPr>
          <w:rFonts w:ascii="Arial" w:eastAsia="Cambria" w:hAnsi="Arial" w:cs="Arial"/>
          <w:b/>
          <w:bCs/>
          <w:sz w:val="22"/>
          <w:szCs w:val="22"/>
        </w:rPr>
        <w:t>14</w:t>
      </w:r>
      <w:r w:rsidR="006B7C23" w:rsidRPr="006B7C23">
        <w:rPr>
          <w:rFonts w:ascii="Arial" w:eastAsia="Cambria" w:hAnsi="Arial" w:cs="Arial"/>
          <w:b/>
          <w:bCs/>
          <w:sz w:val="22"/>
          <w:szCs w:val="22"/>
        </w:rPr>
        <w:t xml:space="preserve"> </w:t>
      </w:r>
      <w:r w:rsidR="00C72CBE">
        <w:rPr>
          <w:rFonts w:ascii="Arial" w:eastAsia="Cambria" w:hAnsi="Arial" w:cs="Arial"/>
          <w:b/>
          <w:bCs/>
          <w:sz w:val="22"/>
          <w:szCs w:val="22"/>
        </w:rPr>
        <w:t>sierpni</w:t>
      </w:r>
      <w:r w:rsidR="006B7C23" w:rsidRPr="006B7C23">
        <w:rPr>
          <w:rFonts w:ascii="Arial" w:eastAsia="Cambria" w:hAnsi="Arial" w:cs="Arial"/>
          <w:b/>
          <w:bCs/>
          <w:sz w:val="22"/>
          <w:szCs w:val="22"/>
        </w:rPr>
        <w:t>a 20</w:t>
      </w:r>
      <w:r w:rsidR="00CA1000">
        <w:rPr>
          <w:rFonts w:ascii="Arial" w:eastAsia="Cambria" w:hAnsi="Arial" w:cs="Arial"/>
          <w:b/>
          <w:bCs/>
          <w:sz w:val="22"/>
          <w:szCs w:val="22"/>
        </w:rPr>
        <w:t>20</w:t>
      </w:r>
      <w:r w:rsidR="006B7C23" w:rsidRPr="006B7C23">
        <w:rPr>
          <w:rFonts w:ascii="Arial" w:eastAsia="Cambria" w:hAnsi="Arial" w:cs="Arial"/>
          <w:b/>
          <w:bCs/>
          <w:sz w:val="22"/>
          <w:szCs w:val="22"/>
        </w:rPr>
        <w:t xml:space="preserve"> roku</w:t>
      </w:r>
      <w:r w:rsidR="006E580F">
        <w:rPr>
          <w:rFonts w:ascii="Arial" w:eastAsia="Cambria" w:hAnsi="Arial" w:cs="Arial"/>
          <w:b/>
          <w:bCs/>
          <w:sz w:val="22"/>
          <w:szCs w:val="22"/>
        </w:rPr>
        <w:t>.</w:t>
      </w:r>
    </w:p>
    <w:p w14:paraId="1606A079" w14:textId="77777777" w:rsidR="00CF1278" w:rsidRPr="00401D0B" w:rsidRDefault="00CF1278" w:rsidP="00BD5BD9">
      <w:pPr>
        <w:spacing w:before="120" w:after="120" w:line="480" w:lineRule="auto"/>
        <w:ind w:left="340"/>
        <w:contextualSpacing/>
        <w:jc w:val="both"/>
        <w:rPr>
          <w:rFonts w:ascii="Arial" w:eastAsia="Cambria" w:hAnsi="Arial" w:cs="Arial"/>
          <w:b/>
          <w:bCs/>
          <w:sz w:val="16"/>
          <w:szCs w:val="16"/>
        </w:rPr>
      </w:pPr>
    </w:p>
    <w:p w14:paraId="78EA9783" w14:textId="77777777" w:rsidR="00401D0B" w:rsidRPr="00401D0B" w:rsidRDefault="00401D0B" w:rsidP="00401D0B">
      <w:pPr>
        <w:spacing w:before="120" w:after="120"/>
        <w:ind w:left="340"/>
        <w:contextualSpacing/>
        <w:jc w:val="both"/>
        <w:rPr>
          <w:rFonts w:ascii="Arial" w:eastAsia="Cambria" w:hAnsi="Arial" w:cs="Arial"/>
          <w:b/>
          <w:bCs/>
          <w:sz w:val="16"/>
          <w:szCs w:val="16"/>
        </w:rPr>
      </w:pPr>
    </w:p>
    <w:p w14:paraId="567A5B02" w14:textId="3DE5268F" w:rsidR="002F2A9A" w:rsidRPr="002F2A9A" w:rsidRDefault="0024371B" w:rsidP="002F2A9A">
      <w:pPr>
        <w:pStyle w:val="Akapitzlist"/>
        <w:numPr>
          <w:ilvl w:val="0"/>
          <w:numId w:val="9"/>
        </w:numPr>
        <w:pBdr>
          <w:top w:val="nil"/>
          <w:left w:val="nil"/>
          <w:bottom w:val="single" w:sz="4" w:space="0" w:color="000000"/>
          <w:right w:val="nil"/>
          <w:between w:val="nil"/>
          <w:bar w:val="nil"/>
        </w:pBdr>
        <w:spacing w:before="120" w:after="120"/>
        <w:ind w:left="340"/>
        <w:jc w:val="both"/>
        <w:rPr>
          <w:rFonts w:ascii="Arial" w:eastAsia="Cambria" w:hAnsi="Arial" w:cs="Arial"/>
          <w:b/>
          <w:bCs/>
        </w:rPr>
      </w:pPr>
      <w:r w:rsidRPr="00BE3056">
        <w:rPr>
          <w:rFonts w:ascii="Arial" w:eastAsia="Cambria" w:hAnsi="Arial" w:cs="Arial"/>
          <w:b/>
          <w:bCs/>
        </w:rPr>
        <w:t>Warunki udziału w postępowaniu</w:t>
      </w:r>
    </w:p>
    <w:p w14:paraId="7D96C8BA" w14:textId="77777777" w:rsidR="00842A5A" w:rsidRDefault="00842A5A" w:rsidP="00842A5A">
      <w:pPr>
        <w:pStyle w:val="Akapitzlist"/>
        <w:numPr>
          <w:ilvl w:val="1"/>
          <w:numId w:val="9"/>
        </w:numPr>
        <w:pBdr>
          <w:top w:val="nil"/>
          <w:left w:val="nil"/>
          <w:bottom w:val="nil"/>
          <w:right w:val="nil"/>
          <w:between w:val="nil"/>
          <w:bar w:val="nil"/>
        </w:pBdr>
        <w:shd w:val="clear" w:color="auto" w:fill="FFFFFF"/>
        <w:spacing w:before="120" w:after="120" w:line="240" w:lineRule="auto"/>
        <w:jc w:val="both"/>
        <w:rPr>
          <w:rFonts w:ascii="Arial" w:hAnsi="Arial" w:cs="Arial"/>
        </w:rPr>
      </w:pPr>
      <w:r w:rsidRPr="00CF1278">
        <w:rPr>
          <w:rFonts w:ascii="Arial" w:hAnsi="Arial" w:cs="Arial"/>
        </w:rPr>
        <w:t xml:space="preserve">Zamawiający nie określa warunków dotyczących kompetencji lub uprawnień do prowadzenia określonej działalności zawodowej, o ile wynika to z odrębnych przepisów, sytuacji ekonomicznej lub finansowej oraz  zdolności technicznej lub zawodowej. </w:t>
      </w:r>
    </w:p>
    <w:p w14:paraId="1950043F" w14:textId="714AF01D" w:rsidR="00CF1278" w:rsidRDefault="000C2F40" w:rsidP="002F2A9A">
      <w:pPr>
        <w:pStyle w:val="Akapitzlist"/>
        <w:numPr>
          <w:ilvl w:val="1"/>
          <w:numId w:val="9"/>
        </w:numPr>
        <w:pBdr>
          <w:top w:val="nil"/>
          <w:left w:val="nil"/>
          <w:bottom w:val="nil"/>
          <w:right w:val="nil"/>
          <w:between w:val="nil"/>
          <w:bar w:val="nil"/>
        </w:pBdr>
        <w:shd w:val="clear" w:color="auto" w:fill="FFFFFF"/>
        <w:spacing w:before="120" w:after="120"/>
        <w:jc w:val="both"/>
        <w:rPr>
          <w:rFonts w:ascii="Arial" w:hAnsi="Arial" w:cs="Arial"/>
        </w:rPr>
      </w:pPr>
      <w:r w:rsidRPr="006B7C23">
        <w:rPr>
          <w:rFonts w:ascii="Arial" w:hAnsi="Arial" w:cs="Arial"/>
        </w:rPr>
        <w:t>O udzielenie zamówienia mogą ubiegać się Wykonawcy, którzy nie podlegają wykluczeniu.</w:t>
      </w:r>
    </w:p>
    <w:p w14:paraId="0D97A641" w14:textId="7397CDE1" w:rsidR="00E91377" w:rsidRPr="003D6F94" w:rsidRDefault="00E91377" w:rsidP="00811001">
      <w:pPr>
        <w:pStyle w:val="Akapitzlist"/>
        <w:spacing w:before="120" w:after="120"/>
        <w:ind w:left="708"/>
        <w:rPr>
          <w:rFonts w:ascii="Arial" w:eastAsia="Cambria" w:hAnsi="Arial" w:cs="Arial"/>
          <w:b/>
          <w:bCs/>
        </w:rPr>
      </w:pPr>
      <w:r>
        <w:rPr>
          <w:rFonts w:ascii="Arial" w:eastAsia="Cambria" w:hAnsi="Arial" w:cs="Arial"/>
          <w:b/>
          <w:bCs/>
        </w:rPr>
        <w:t>5.2.1</w:t>
      </w:r>
      <w:r w:rsidR="00235F10">
        <w:rPr>
          <w:rFonts w:ascii="Arial" w:eastAsia="Cambria" w:hAnsi="Arial" w:cs="Arial"/>
          <w:b/>
          <w:bCs/>
        </w:rPr>
        <w:t>.</w:t>
      </w:r>
      <w:r>
        <w:rPr>
          <w:rFonts w:ascii="Arial" w:eastAsia="Cambria" w:hAnsi="Arial" w:cs="Arial"/>
          <w:b/>
          <w:bCs/>
        </w:rPr>
        <w:t xml:space="preserve"> </w:t>
      </w:r>
      <w:r w:rsidRPr="003D6F94">
        <w:rPr>
          <w:rFonts w:ascii="Arial" w:eastAsia="Cambria" w:hAnsi="Arial" w:cs="Arial"/>
          <w:b/>
          <w:bCs/>
        </w:rPr>
        <w:t xml:space="preserve">Obligatoryjne przesłanki wykluczenia: </w:t>
      </w:r>
    </w:p>
    <w:p w14:paraId="0DD1C6F6" w14:textId="77777777" w:rsidR="00E91377" w:rsidRPr="00E91377" w:rsidRDefault="00E91377" w:rsidP="00E91377">
      <w:pPr>
        <w:pStyle w:val="Akapitzlist"/>
        <w:spacing w:before="120" w:after="120"/>
        <w:jc w:val="both"/>
        <w:rPr>
          <w:rFonts w:ascii="Arial" w:eastAsia="Cambria" w:hAnsi="Arial" w:cs="Arial"/>
          <w:bCs/>
        </w:rPr>
      </w:pPr>
      <w:r w:rsidRPr="00E91377">
        <w:rPr>
          <w:rFonts w:ascii="Arial" w:eastAsia="Cambria" w:hAnsi="Arial" w:cs="Arial"/>
          <w:color w:val="000000" w:themeColor="text1"/>
        </w:rPr>
        <w:t xml:space="preserve">Z postępowania o udzielenie zamówienia wyklucza się Wykonawcę, w stosunku do którego zachodzi którakolwiek z okoliczności, o których mowa </w:t>
      </w:r>
      <w:r w:rsidRPr="00E91377">
        <w:rPr>
          <w:rFonts w:ascii="Arial" w:eastAsia="Cambria" w:hAnsi="Arial" w:cs="Arial"/>
          <w:b/>
          <w:bCs/>
          <w:u w:val="single"/>
        </w:rPr>
        <w:t>w art. 24 ust. 1. pkt 12-23 ustawy.</w:t>
      </w:r>
    </w:p>
    <w:p w14:paraId="43CA7973" w14:textId="21C21F8F" w:rsidR="00E91377" w:rsidRPr="0032025A" w:rsidRDefault="00E91377" w:rsidP="00E91377">
      <w:pPr>
        <w:pStyle w:val="Akapitzlist"/>
        <w:spacing w:before="120" w:after="120"/>
        <w:jc w:val="both"/>
        <w:rPr>
          <w:rFonts w:ascii="Arial" w:eastAsia="Cambria" w:hAnsi="Arial" w:cs="Arial"/>
          <w:b/>
          <w:bCs/>
        </w:rPr>
      </w:pPr>
      <w:r>
        <w:rPr>
          <w:rFonts w:ascii="Arial" w:eastAsia="Cambria" w:hAnsi="Arial" w:cs="Arial"/>
          <w:b/>
          <w:bCs/>
        </w:rPr>
        <w:t>5.2.2</w:t>
      </w:r>
      <w:r w:rsidR="00235F10">
        <w:rPr>
          <w:rFonts w:ascii="Arial" w:eastAsia="Cambria" w:hAnsi="Arial" w:cs="Arial"/>
          <w:b/>
          <w:bCs/>
        </w:rPr>
        <w:t>.</w:t>
      </w:r>
      <w:r>
        <w:rPr>
          <w:rFonts w:ascii="Arial" w:eastAsia="Cambria" w:hAnsi="Arial" w:cs="Arial"/>
          <w:b/>
          <w:bCs/>
        </w:rPr>
        <w:t xml:space="preserve"> </w:t>
      </w:r>
      <w:r w:rsidRPr="0032025A">
        <w:rPr>
          <w:rFonts w:ascii="Arial" w:eastAsia="Cambria" w:hAnsi="Arial" w:cs="Arial"/>
          <w:b/>
          <w:bCs/>
        </w:rPr>
        <w:t>Fakultatywne przesłanki wykluczenia przewidziane w niniejszym postępowaniu:</w:t>
      </w:r>
    </w:p>
    <w:p w14:paraId="49A1FF74" w14:textId="77777777" w:rsidR="00E91377" w:rsidRPr="00E91377" w:rsidRDefault="00E91377" w:rsidP="00E91377">
      <w:pPr>
        <w:pStyle w:val="Akapitzlist"/>
        <w:spacing w:before="120" w:after="120"/>
        <w:jc w:val="both"/>
        <w:rPr>
          <w:rFonts w:ascii="Arial" w:eastAsia="Cambria" w:hAnsi="Arial" w:cs="Arial"/>
          <w:bCs/>
        </w:rPr>
      </w:pPr>
      <w:r w:rsidRPr="00E91377">
        <w:rPr>
          <w:rFonts w:ascii="Arial" w:eastAsia="Cambria" w:hAnsi="Arial" w:cs="Arial"/>
          <w:bCs/>
        </w:rPr>
        <w:t xml:space="preserve">Zamawiający dodatkowo wykluczy z udziału w postępowaniu także Wykonawcę wobec którego zachodzą przesłanki wykluczenia </w:t>
      </w:r>
      <w:r w:rsidRPr="00E91377">
        <w:rPr>
          <w:rFonts w:ascii="Arial" w:eastAsia="Cambria" w:hAnsi="Arial" w:cs="Arial"/>
          <w:b/>
          <w:bCs/>
          <w:u w:val="single"/>
        </w:rPr>
        <w:t>wskazane w art. 24 ust. 5 pkt 1 ustawy</w:t>
      </w:r>
      <w:r w:rsidRPr="00E91377">
        <w:rPr>
          <w:rFonts w:ascii="Arial" w:eastAsia="Cambria" w:hAnsi="Arial" w:cs="Arial"/>
          <w:bCs/>
        </w:rPr>
        <w:t xml:space="preserve">, tj. Wykonawcę </w:t>
      </w:r>
      <w:r w:rsidRPr="00E91377">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7" w:anchor="/dokument/18208902#art(332)ust(1)" w:history="1">
        <w:r w:rsidRPr="00E91377">
          <w:rPr>
            <w:rStyle w:val="Hipercze"/>
            <w:rFonts w:ascii="Arial" w:hAnsi="Arial" w:cs="Arial"/>
            <w:u w:val="none"/>
          </w:rPr>
          <w:t>art. 332 ust. 1</w:t>
        </w:r>
      </w:hyperlink>
      <w:r w:rsidRPr="00E91377">
        <w:rPr>
          <w:rFonts w:ascii="Arial" w:hAnsi="Arial" w:cs="Arial"/>
        </w:rPr>
        <w:t xml:space="preserve"> ustawy z dnia 15 maja 2015 r. - Prawo restrukturyzacyjne (Dz. U. z 2019 r. poz. 243 z </w:t>
      </w:r>
      <w:proofErr w:type="spellStart"/>
      <w:r w:rsidRPr="00E91377">
        <w:rPr>
          <w:rFonts w:ascii="Arial" w:hAnsi="Arial" w:cs="Arial"/>
        </w:rPr>
        <w:t>późn</w:t>
      </w:r>
      <w:proofErr w:type="spellEnd"/>
      <w:r w:rsidRPr="00E91377">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art(366)ust(1)" w:history="1">
        <w:r w:rsidRPr="00E91377">
          <w:rPr>
            <w:rStyle w:val="Hipercze"/>
            <w:rFonts w:ascii="Arial" w:hAnsi="Arial" w:cs="Arial"/>
            <w:u w:val="none"/>
          </w:rPr>
          <w:t>art. 366 ust. 1</w:t>
        </w:r>
      </w:hyperlink>
      <w:r w:rsidRPr="00E91377">
        <w:rPr>
          <w:rFonts w:ascii="Arial" w:hAnsi="Arial" w:cs="Arial"/>
        </w:rPr>
        <w:t xml:space="preserve"> ustawy z dnia 28 lutego 2003 r. - Prawo upadłościowe (Dz. U. z 2019 r. poz. 498 z </w:t>
      </w:r>
      <w:proofErr w:type="spellStart"/>
      <w:r w:rsidRPr="00E91377">
        <w:rPr>
          <w:rFonts w:ascii="Arial" w:hAnsi="Arial" w:cs="Arial"/>
        </w:rPr>
        <w:t>późn</w:t>
      </w:r>
      <w:proofErr w:type="spellEnd"/>
      <w:r w:rsidRPr="00E91377">
        <w:rPr>
          <w:rFonts w:ascii="Arial" w:hAnsi="Arial" w:cs="Arial"/>
        </w:rPr>
        <w:t>. zm.).</w:t>
      </w:r>
    </w:p>
    <w:p w14:paraId="66D1D456" w14:textId="77777777" w:rsidR="00E91377" w:rsidRPr="00E91377" w:rsidRDefault="00E91377" w:rsidP="00E91377">
      <w:pPr>
        <w:pBdr>
          <w:top w:val="nil"/>
          <w:left w:val="nil"/>
          <w:bottom w:val="nil"/>
          <w:right w:val="nil"/>
          <w:between w:val="nil"/>
          <w:bar w:val="nil"/>
        </w:pBdr>
        <w:tabs>
          <w:tab w:val="left" w:pos="709"/>
        </w:tabs>
        <w:spacing w:before="120" w:after="120"/>
        <w:jc w:val="both"/>
        <w:rPr>
          <w:rFonts w:ascii="Arial" w:eastAsia="Cambria" w:hAnsi="Arial" w:cs="Arial"/>
          <w:b/>
          <w:color w:val="000000" w:themeColor="text1"/>
        </w:rPr>
      </w:pPr>
      <w:r w:rsidRPr="00E91377">
        <w:rPr>
          <w:rFonts w:ascii="Arial" w:eastAsia="Cambria" w:hAnsi="Arial" w:cs="Arial"/>
          <w:b/>
          <w:color w:val="000000" w:themeColor="text1"/>
          <w:sz w:val="22"/>
          <w:szCs w:val="22"/>
        </w:rPr>
        <w:lastRenderedPageBreak/>
        <w:t xml:space="preserve">W przypadku Wykonawców wspólnie ubiegających się o udzielenie zamówienia brak podstaw do wykluczenia z postępowania o udzielenie zamówienia musi zostać wykazany przez </w:t>
      </w:r>
      <w:r w:rsidRPr="00E91377">
        <w:rPr>
          <w:rFonts w:ascii="Arial" w:eastAsia="Cambria" w:hAnsi="Arial" w:cs="Arial"/>
          <w:b/>
          <w:color w:val="000000" w:themeColor="text1"/>
          <w:sz w:val="22"/>
          <w:szCs w:val="22"/>
          <w:u w:val="single"/>
        </w:rPr>
        <w:t>każdego z Wykonawców</w:t>
      </w:r>
      <w:r w:rsidRPr="00E91377">
        <w:rPr>
          <w:rFonts w:ascii="Arial" w:eastAsia="Cambria" w:hAnsi="Arial" w:cs="Arial"/>
          <w:b/>
          <w:color w:val="000000" w:themeColor="text1"/>
        </w:rPr>
        <w:t>.</w:t>
      </w:r>
    </w:p>
    <w:p w14:paraId="1ACBE739" w14:textId="2F417D4D" w:rsidR="00E91377" w:rsidRPr="00842A5A" w:rsidRDefault="00E91377" w:rsidP="00E91377">
      <w:pPr>
        <w:pStyle w:val="Akapitzlist"/>
        <w:pBdr>
          <w:top w:val="nil"/>
          <w:left w:val="nil"/>
          <w:bottom w:val="nil"/>
          <w:right w:val="nil"/>
          <w:between w:val="nil"/>
          <w:bar w:val="nil"/>
        </w:pBdr>
        <w:tabs>
          <w:tab w:val="left" w:pos="284"/>
        </w:tabs>
        <w:spacing w:after="0"/>
        <w:jc w:val="both"/>
        <w:rPr>
          <w:rFonts w:ascii="Arial" w:eastAsia="Cambria" w:hAnsi="Arial" w:cs="Arial"/>
          <w:color w:val="000000" w:themeColor="text1"/>
        </w:rPr>
      </w:pPr>
      <w:r w:rsidRPr="00842A5A">
        <w:rPr>
          <w:rFonts w:ascii="Arial" w:eastAsia="Cambria" w:hAnsi="Arial" w:cs="Arial"/>
          <w:color w:val="000000" w:themeColor="text1"/>
        </w:rPr>
        <w:t>5.</w:t>
      </w:r>
      <w:r>
        <w:rPr>
          <w:rFonts w:ascii="Arial" w:eastAsia="Cambria" w:hAnsi="Arial" w:cs="Arial"/>
          <w:color w:val="000000" w:themeColor="text1"/>
        </w:rPr>
        <w:t>2</w:t>
      </w:r>
      <w:r w:rsidRPr="00842A5A">
        <w:rPr>
          <w:rFonts w:ascii="Arial" w:eastAsia="Cambria" w:hAnsi="Arial" w:cs="Arial"/>
          <w:color w:val="000000" w:themeColor="text1"/>
        </w:rPr>
        <w:t>.</w:t>
      </w:r>
      <w:r>
        <w:rPr>
          <w:rFonts w:ascii="Arial" w:eastAsia="Cambria" w:hAnsi="Arial" w:cs="Arial"/>
          <w:color w:val="000000" w:themeColor="text1"/>
        </w:rPr>
        <w:t>3</w:t>
      </w:r>
      <w:r w:rsidR="00235F10">
        <w:rPr>
          <w:rFonts w:ascii="Arial" w:eastAsia="Cambria" w:hAnsi="Arial" w:cs="Arial"/>
          <w:color w:val="000000" w:themeColor="text1"/>
        </w:rPr>
        <w:t>.</w:t>
      </w:r>
      <w:r w:rsidRPr="00842A5A">
        <w:rPr>
          <w:rFonts w:ascii="Arial" w:eastAsia="Cambria" w:hAnsi="Arial" w:cs="Arial"/>
          <w:color w:val="000000" w:themeColor="text1"/>
        </w:rPr>
        <w:tab/>
        <w:t xml:space="preserve">Wykonawca, który podlega wykluczeniu na podstawie art. 24 ust. 1 pkt 13 i 14 oraz 16–20 ustawy </w:t>
      </w:r>
      <w:proofErr w:type="spellStart"/>
      <w:r w:rsidRPr="00842A5A">
        <w:rPr>
          <w:rFonts w:ascii="Arial" w:eastAsia="Cambria" w:hAnsi="Arial" w:cs="Arial"/>
          <w:color w:val="000000" w:themeColor="text1"/>
        </w:rPr>
        <w:t>Pzp</w:t>
      </w:r>
      <w:proofErr w:type="spellEnd"/>
      <w:r w:rsidRPr="00842A5A">
        <w:rPr>
          <w:rFonts w:ascii="Arial" w:eastAsia="Cambria" w:hAnsi="Arial" w:cs="Arial"/>
          <w:color w:val="000000" w:themeColor="text1"/>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w:t>
      </w:r>
      <w:r>
        <w:rPr>
          <w:rFonts w:ascii="Arial" w:eastAsia="Cambria" w:hAnsi="Arial" w:cs="Arial"/>
          <w:color w:val="000000" w:themeColor="text1"/>
        </w:rPr>
        <w:t xml:space="preserve">                   </w:t>
      </w:r>
      <w:r w:rsidRPr="00842A5A">
        <w:rPr>
          <w:rFonts w:ascii="Arial" w:eastAsia="Cambria" w:hAnsi="Arial" w:cs="Arial"/>
          <w:color w:val="000000" w:themeColor="text1"/>
        </w:rPr>
        <w:t>o udzielenie zamówienia oraz nie upłynął określony w tym wyroku okres obowiązywania tego zakazu.</w:t>
      </w:r>
    </w:p>
    <w:p w14:paraId="38C6C659" w14:textId="7E70D054" w:rsidR="00E91377" w:rsidRPr="00E91377" w:rsidRDefault="00E91377" w:rsidP="00E91377">
      <w:pPr>
        <w:pStyle w:val="Akapitzlist"/>
        <w:pBdr>
          <w:top w:val="nil"/>
          <w:left w:val="nil"/>
          <w:bottom w:val="nil"/>
          <w:right w:val="nil"/>
          <w:between w:val="nil"/>
          <w:bar w:val="nil"/>
        </w:pBdr>
        <w:tabs>
          <w:tab w:val="left" w:pos="284"/>
        </w:tabs>
        <w:jc w:val="both"/>
        <w:rPr>
          <w:rFonts w:ascii="Arial" w:eastAsia="Cambria" w:hAnsi="Arial" w:cs="Arial"/>
          <w:color w:val="000000" w:themeColor="text1"/>
        </w:rPr>
      </w:pPr>
      <w:r>
        <w:rPr>
          <w:rFonts w:ascii="Arial" w:eastAsia="Cambria" w:hAnsi="Arial" w:cs="Arial"/>
          <w:color w:val="000000" w:themeColor="text1"/>
        </w:rPr>
        <w:t>5.2</w:t>
      </w:r>
      <w:r w:rsidRPr="00842A5A">
        <w:rPr>
          <w:rFonts w:ascii="Arial" w:eastAsia="Cambria" w:hAnsi="Arial" w:cs="Arial"/>
          <w:color w:val="000000" w:themeColor="text1"/>
        </w:rPr>
        <w:t>.</w:t>
      </w:r>
      <w:r>
        <w:rPr>
          <w:rFonts w:ascii="Arial" w:eastAsia="Cambria" w:hAnsi="Arial" w:cs="Arial"/>
          <w:color w:val="000000" w:themeColor="text1"/>
        </w:rPr>
        <w:t>4</w:t>
      </w:r>
      <w:r w:rsidR="00235F10">
        <w:rPr>
          <w:rFonts w:ascii="Arial" w:eastAsia="Cambria" w:hAnsi="Arial" w:cs="Arial"/>
          <w:color w:val="000000" w:themeColor="text1"/>
        </w:rPr>
        <w:t>.</w:t>
      </w:r>
      <w:r w:rsidRPr="00842A5A">
        <w:rPr>
          <w:rFonts w:ascii="Arial" w:eastAsia="Cambria" w:hAnsi="Arial" w:cs="Arial"/>
          <w:color w:val="000000" w:themeColor="text1"/>
        </w:rPr>
        <w:tab/>
        <w:t>Wykonawca nie podlega wykluczeniu, jeżeli Zamawiający, uwzględniając wagę i szczególne okoliczności czynu Wykonawcy, uzna za wystarczające dowody przedstawione na podstawie sekcji 5.2.</w:t>
      </w:r>
      <w:r>
        <w:rPr>
          <w:rFonts w:ascii="Arial" w:eastAsia="Cambria" w:hAnsi="Arial" w:cs="Arial"/>
          <w:color w:val="000000" w:themeColor="text1"/>
        </w:rPr>
        <w:t>3</w:t>
      </w:r>
      <w:r w:rsidRPr="00842A5A">
        <w:rPr>
          <w:rFonts w:ascii="Arial" w:eastAsia="Cambria" w:hAnsi="Arial" w:cs="Arial"/>
          <w:color w:val="000000" w:themeColor="text1"/>
        </w:rPr>
        <w:t>.</w:t>
      </w:r>
    </w:p>
    <w:p w14:paraId="16A6D057" w14:textId="09A4AD43" w:rsidR="00401D0B" w:rsidRPr="00E91377" w:rsidRDefault="00E91377" w:rsidP="00E91377">
      <w:pPr>
        <w:pStyle w:val="Akapitzlist"/>
        <w:numPr>
          <w:ilvl w:val="1"/>
          <w:numId w:val="9"/>
        </w:numPr>
        <w:pBdr>
          <w:top w:val="nil"/>
          <w:left w:val="nil"/>
          <w:bottom w:val="nil"/>
          <w:right w:val="nil"/>
          <w:between w:val="nil"/>
          <w:bar w:val="nil"/>
        </w:pBdr>
        <w:shd w:val="clear" w:color="auto" w:fill="FFFFFF"/>
        <w:spacing w:before="120" w:after="120"/>
        <w:jc w:val="both"/>
        <w:rPr>
          <w:rFonts w:ascii="Arial" w:hAnsi="Arial" w:cs="Arial"/>
        </w:rPr>
      </w:pPr>
      <w:r w:rsidRPr="00E91377">
        <w:rPr>
          <w:rFonts w:ascii="Arial" w:eastAsia="Cambria" w:hAnsi="Arial" w:cs="Arial"/>
          <w:color w:val="000000" w:themeColor="text1"/>
        </w:rPr>
        <w:t>Zam</w:t>
      </w:r>
      <w:r w:rsidR="00842A5A" w:rsidRPr="00E91377">
        <w:rPr>
          <w:rFonts w:ascii="Arial" w:eastAsia="Cambria" w:hAnsi="Arial" w:cs="Arial"/>
          <w:color w:val="000000" w:themeColor="text1"/>
        </w:rPr>
        <w:t xml:space="preserve">awiający może wykluczyć Wykonawcę na każdym etapie postępowania </w:t>
      </w:r>
      <w:r>
        <w:rPr>
          <w:rFonts w:ascii="Arial" w:eastAsia="Cambria" w:hAnsi="Arial" w:cs="Arial"/>
          <w:color w:val="000000" w:themeColor="text1"/>
        </w:rPr>
        <w:t xml:space="preserve">                </w:t>
      </w:r>
      <w:r w:rsidR="00842A5A" w:rsidRPr="00E91377">
        <w:rPr>
          <w:rFonts w:ascii="Arial" w:eastAsia="Cambria" w:hAnsi="Arial" w:cs="Arial"/>
          <w:color w:val="000000" w:themeColor="text1"/>
        </w:rPr>
        <w:t>o udzielenie zamówienia.</w:t>
      </w:r>
    </w:p>
    <w:p w14:paraId="18935015" w14:textId="77777777" w:rsidR="00401D0B" w:rsidRDefault="00401D0B" w:rsidP="009D67CC">
      <w:pPr>
        <w:pStyle w:val="Akapitzlist"/>
        <w:pBdr>
          <w:top w:val="nil"/>
          <w:left w:val="nil"/>
          <w:bottom w:val="nil"/>
          <w:right w:val="nil"/>
          <w:between w:val="nil"/>
          <w:bar w:val="nil"/>
        </w:pBdr>
        <w:shd w:val="clear" w:color="auto" w:fill="FFFFFF"/>
        <w:spacing w:before="240" w:after="120" w:line="360" w:lineRule="auto"/>
        <w:ind w:left="644"/>
        <w:jc w:val="both"/>
        <w:rPr>
          <w:rFonts w:ascii="Arial" w:hAnsi="Arial" w:cs="Arial"/>
        </w:rPr>
      </w:pPr>
    </w:p>
    <w:p w14:paraId="0AD51403" w14:textId="77777777" w:rsidR="00BE14C7" w:rsidRPr="00401D0B" w:rsidRDefault="00BE14C7" w:rsidP="00401D0B">
      <w:pPr>
        <w:pStyle w:val="Akapitzlist"/>
        <w:pBdr>
          <w:top w:val="nil"/>
          <w:left w:val="nil"/>
          <w:bottom w:val="nil"/>
          <w:right w:val="nil"/>
          <w:between w:val="nil"/>
          <w:bar w:val="nil"/>
        </w:pBdr>
        <w:shd w:val="clear" w:color="auto" w:fill="FFFFFF"/>
        <w:spacing w:before="240" w:after="120" w:line="240" w:lineRule="auto"/>
        <w:ind w:left="644"/>
        <w:jc w:val="both"/>
        <w:rPr>
          <w:rFonts w:ascii="Arial" w:hAnsi="Arial" w:cs="Arial"/>
        </w:rPr>
      </w:pPr>
    </w:p>
    <w:p w14:paraId="543E1E28" w14:textId="676DE6BB" w:rsidR="0024371B" w:rsidRPr="00BE3056" w:rsidRDefault="006E6855" w:rsidP="00401D0B">
      <w:pPr>
        <w:pStyle w:val="Akapitzlist"/>
        <w:numPr>
          <w:ilvl w:val="0"/>
          <w:numId w:val="8"/>
        </w:numPr>
        <w:pBdr>
          <w:top w:val="nil"/>
          <w:left w:val="nil"/>
          <w:bottom w:val="single" w:sz="4" w:space="0" w:color="000000"/>
          <w:right w:val="nil"/>
          <w:between w:val="nil"/>
          <w:bar w:val="nil"/>
        </w:pBdr>
        <w:spacing w:before="240" w:after="120"/>
        <w:jc w:val="both"/>
        <w:rPr>
          <w:rFonts w:ascii="Arial" w:eastAsia="Cambria" w:hAnsi="Arial" w:cs="Arial"/>
          <w:b/>
          <w:bCs/>
        </w:rPr>
      </w:pPr>
      <w:r>
        <w:rPr>
          <w:rFonts w:ascii="Arial" w:eastAsia="Cambria" w:hAnsi="Arial" w:cs="Arial"/>
          <w:b/>
          <w:bCs/>
        </w:rPr>
        <w:t>Oświadczenia oraz dokumenty, jakie mają dostarczyć Wykonawcy w celu potwierdzenia niepodlegania</w:t>
      </w:r>
      <w:r w:rsidR="00B32585">
        <w:rPr>
          <w:rFonts w:ascii="Arial" w:eastAsia="Cambria" w:hAnsi="Arial" w:cs="Arial"/>
          <w:b/>
          <w:bCs/>
        </w:rPr>
        <w:t xml:space="preserve"> wykluczeni</w:t>
      </w:r>
      <w:r>
        <w:rPr>
          <w:rFonts w:ascii="Arial" w:eastAsia="Cambria" w:hAnsi="Arial" w:cs="Arial"/>
          <w:b/>
          <w:bCs/>
        </w:rPr>
        <w:t>u</w:t>
      </w:r>
      <w:r w:rsidR="006E580F">
        <w:rPr>
          <w:rFonts w:ascii="Arial" w:eastAsia="Cambria" w:hAnsi="Arial" w:cs="Arial"/>
          <w:b/>
          <w:bCs/>
        </w:rPr>
        <w:t xml:space="preserve"> z udziału w postępowaniu</w:t>
      </w:r>
    </w:p>
    <w:p w14:paraId="625B0053" w14:textId="0499E447" w:rsidR="00040055" w:rsidRDefault="00040055" w:rsidP="00040055">
      <w:pPr>
        <w:spacing w:before="120" w:after="120"/>
        <w:jc w:val="both"/>
        <w:rPr>
          <w:rFonts w:ascii="Arial" w:eastAsia="Cambria" w:hAnsi="Arial" w:cs="Arial"/>
          <w:bCs/>
          <w:sz w:val="22"/>
          <w:szCs w:val="22"/>
        </w:rPr>
      </w:pPr>
      <w:r w:rsidRPr="00040055">
        <w:rPr>
          <w:rFonts w:ascii="Arial" w:eastAsia="Cambria" w:hAnsi="Arial" w:cs="Arial"/>
          <w:bCs/>
          <w:sz w:val="22"/>
          <w:szCs w:val="22"/>
        </w:rPr>
        <w:t>6.1</w:t>
      </w:r>
      <w:r w:rsidR="00C13ED0">
        <w:rPr>
          <w:rFonts w:ascii="Arial" w:eastAsia="Cambria" w:hAnsi="Arial" w:cs="Arial"/>
          <w:bCs/>
          <w:sz w:val="22"/>
          <w:szCs w:val="22"/>
        </w:rPr>
        <w:t>.</w:t>
      </w:r>
      <w:r w:rsidRPr="00040055">
        <w:rPr>
          <w:rFonts w:ascii="Arial" w:eastAsia="Cambria" w:hAnsi="Arial" w:cs="Arial"/>
          <w:bCs/>
          <w:sz w:val="22"/>
          <w:szCs w:val="22"/>
        </w:rPr>
        <w:t xml:space="preserve"> </w:t>
      </w:r>
      <w:r w:rsidR="00E91377">
        <w:rPr>
          <w:rFonts w:ascii="Arial" w:eastAsia="Cambria" w:hAnsi="Arial" w:cs="Arial"/>
          <w:bCs/>
          <w:sz w:val="22"/>
          <w:szCs w:val="22"/>
        </w:rPr>
        <w:t>Do oferty Wykonawca zobowiązany jest dołączyć aktualne na dzień składania ofert:</w:t>
      </w:r>
    </w:p>
    <w:p w14:paraId="1483411B" w14:textId="7E0D4BA2" w:rsidR="00E92858" w:rsidRPr="00811001" w:rsidRDefault="00E91377" w:rsidP="00811001">
      <w:pPr>
        <w:pStyle w:val="Akapitzlist"/>
        <w:tabs>
          <w:tab w:val="left" w:pos="0"/>
          <w:tab w:val="left" w:pos="284"/>
        </w:tabs>
        <w:spacing w:after="0" w:line="240" w:lineRule="auto"/>
        <w:ind w:left="284"/>
        <w:jc w:val="both"/>
        <w:rPr>
          <w:rFonts w:ascii="Arial" w:eastAsia="Cambria" w:hAnsi="Arial" w:cs="Arial"/>
          <w:color w:val="000000" w:themeColor="text1"/>
        </w:rPr>
      </w:pPr>
      <w:r w:rsidRPr="00B03336">
        <w:rPr>
          <w:rFonts w:ascii="Arial" w:eastAsia="Cambria" w:hAnsi="Arial" w:cs="Arial"/>
          <w:color w:val="000000" w:themeColor="text1"/>
        </w:rPr>
        <w:t>- oświadczeni</w:t>
      </w:r>
      <w:r>
        <w:rPr>
          <w:rFonts w:ascii="Arial" w:eastAsia="Cambria" w:hAnsi="Arial" w:cs="Arial"/>
          <w:color w:val="000000" w:themeColor="text1"/>
        </w:rPr>
        <w:t>e</w:t>
      </w:r>
      <w:r w:rsidRPr="00B03336">
        <w:rPr>
          <w:rFonts w:ascii="Arial" w:eastAsia="Cambria" w:hAnsi="Arial" w:cs="Arial"/>
          <w:color w:val="000000" w:themeColor="text1"/>
        </w:rPr>
        <w:t xml:space="preserve"> stanowiące wstępne potwierdzenie, że </w:t>
      </w:r>
      <w:r>
        <w:rPr>
          <w:rFonts w:ascii="Arial" w:eastAsia="Cambria" w:hAnsi="Arial" w:cs="Arial"/>
          <w:color w:val="000000" w:themeColor="text1"/>
        </w:rPr>
        <w:t>W</w:t>
      </w:r>
      <w:r w:rsidR="00811001">
        <w:rPr>
          <w:rFonts w:ascii="Arial" w:eastAsia="Cambria" w:hAnsi="Arial" w:cs="Arial"/>
          <w:color w:val="000000" w:themeColor="text1"/>
        </w:rPr>
        <w:t xml:space="preserve">ykonawca </w:t>
      </w:r>
      <w:r w:rsidRPr="00811001">
        <w:rPr>
          <w:rFonts w:ascii="Arial" w:eastAsia="Cambria" w:hAnsi="Arial" w:cs="Arial"/>
          <w:color w:val="000000" w:themeColor="text1"/>
        </w:rPr>
        <w:t>nie podlega wykluczeniu z postępowania (</w:t>
      </w:r>
      <w:r w:rsidRPr="00811001">
        <w:rPr>
          <w:rFonts w:ascii="Arial" w:eastAsia="Cambria" w:hAnsi="Arial" w:cs="Arial"/>
          <w:b/>
          <w:color w:val="000000" w:themeColor="text1"/>
        </w:rPr>
        <w:t>Załącznik nr 2 do SIWZ</w:t>
      </w:r>
      <w:r w:rsidRPr="00811001">
        <w:rPr>
          <w:rFonts w:ascii="Arial" w:eastAsia="Cambria" w:hAnsi="Arial" w:cs="Arial"/>
          <w:color w:val="000000" w:themeColor="text1"/>
        </w:rPr>
        <w:t>);</w:t>
      </w:r>
    </w:p>
    <w:p w14:paraId="53351ABC" w14:textId="77777777" w:rsidR="00E91377" w:rsidRPr="00E91377" w:rsidRDefault="00E91377" w:rsidP="00E91377">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106E88D" w14:textId="1ED71BE9" w:rsidR="00E91377" w:rsidRDefault="00E91377" w:rsidP="00E91377">
      <w:pPr>
        <w:pStyle w:val="Akapitzlist"/>
        <w:tabs>
          <w:tab w:val="left" w:pos="0"/>
          <w:tab w:val="left" w:pos="284"/>
        </w:tabs>
        <w:spacing w:after="0" w:line="240" w:lineRule="auto"/>
        <w:ind w:left="0"/>
        <w:jc w:val="both"/>
        <w:rPr>
          <w:rFonts w:ascii="Arial" w:eastAsia="Cambria" w:hAnsi="Arial" w:cs="Arial"/>
          <w:color w:val="000000" w:themeColor="text1"/>
        </w:rPr>
      </w:pPr>
      <w:r w:rsidRPr="001C130D">
        <w:rPr>
          <w:rFonts w:ascii="Arial" w:eastAsia="Cambria" w:hAnsi="Arial" w:cs="Arial"/>
          <w:color w:val="000000" w:themeColor="text1"/>
        </w:rPr>
        <w:t>6.2</w:t>
      </w:r>
      <w:r w:rsidR="00C13ED0">
        <w:rPr>
          <w:rFonts w:ascii="Arial" w:eastAsia="Cambria" w:hAnsi="Arial" w:cs="Arial"/>
          <w:color w:val="000000" w:themeColor="text1"/>
        </w:rPr>
        <w:t>.</w:t>
      </w:r>
      <w:r w:rsidRPr="001C130D">
        <w:rPr>
          <w:rFonts w:ascii="Arial" w:eastAsia="Cambria" w:hAnsi="Arial" w:cs="Arial"/>
          <w:color w:val="000000" w:themeColor="text1"/>
        </w:rPr>
        <w:t xml:space="preserve"> Zamawiający wezwie </w:t>
      </w:r>
      <w:r>
        <w:rPr>
          <w:rFonts w:ascii="Arial" w:eastAsia="Cambria" w:hAnsi="Arial" w:cs="Arial"/>
          <w:color w:val="000000" w:themeColor="text1"/>
        </w:rPr>
        <w:t>W</w:t>
      </w:r>
      <w:r w:rsidRPr="001C130D">
        <w:rPr>
          <w:rFonts w:ascii="Arial" w:eastAsia="Cambria" w:hAnsi="Arial" w:cs="Arial"/>
          <w:color w:val="000000" w:themeColor="text1"/>
        </w:rPr>
        <w:t xml:space="preserve">ykonawcę, którego oferta została oceniona najwyżej, do złożenia w wyznaczonym, nie krótszym niż 5 dni, terminie aktualnych na dzień złożenia oświadczeń lub dokumentów, potwierdzających okoliczności, o których mowa </w:t>
      </w:r>
      <w:r w:rsidRPr="00341D79">
        <w:rPr>
          <w:rFonts w:ascii="Arial" w:eastAsia="Cambria" w:hAnsi="Arial" w:cs="Arial"/>
          <w:color w:val="000000" w:themeColor="text1"/>
        </w:rPr>
        <w:t>w sekcji 6.</w:t>
      </w:r>
      <w:r>
        <w:rPr>
          <w:rFonts w:ascii="Arial" w:eastAsia="Cambria" w:hAnsi="Arial" w:cs="Arial"/>
          <w:color w:val="000000" w:themeColor="text1"/>
        </w:rPr>
        <w:t>3</w:t>
      </w:r>
      <w:r w:rsidRPr="00341D79">
        <w:rPr>
          <w:rFonts w:ascii="Arial" w:eastAsia="Cambria" w:hAnsi="Arial" w:cs="Arial"/>
          <w:color w:val="000000" w:themeColor="text1"/>
        </w:rPr>
        <w:t>.</w:t>
      </w:r>
    </w:p>
    <w:p w14:paraId="5FC2AE4C" w14:textId="77777777" w:rsidR="0037573C" w:rsidRPr="0037573C" w:rsidRDefault="0037573C" w:rsidP="00E91377">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7114374C" w14:textId="3D568240" w:rsidR="00E91377" w:rsidRDefault="00E91377" w:rsidP="00E91377">
      <w:pPr>
        <w:tabs>
          <w:tab w:val="left" w:pos="0"/>
          <w:tab w:val="left" w:pos="284"/>
          <w:tab w:val="left" w:pos="426"/>
        </w:tabs>
        <w:jc w:val="both"/>
        <w:rPr>
          <w:rFonts w:ascii="Arial" w:eastAsia="Cambria" w:hAnsi="Arial" w:cs="Arial"/>
          <w:color w:val="000000" w:themeColor="text1"/>
          <w:sz w:val="22"/>
          <w:szCs w:val="22"/>
        </w:rPr>
      </w:pPr>
      <w:r w:rsidRPr="00B13BB9">
        <w:rPr>
          <w:rFonts w:ascii="Arial" w:eastAsia="Cambria" w:hAnsi="Arial" w:cs="Arial"/>
          <w:color w:val="000000" w:themeColor="text1"/>
          <w:sz w:val="22"/>
          <w:szCs w:val="22"/>
        </w:rPr>
        <w:t>6.</w:t>
      </w:r>
      <w:r>
        <w:rPr>
          <w:rFonts w:ascii="Arial" w:eastAsia="Cambria" w:hAnsi="Arial" w:cs="Arial"/>
          <w:color w:val="000000" w:themeColor="text1"/>
          <w:sz w:val="22"/>
          <w:szCs w:val="22"/>
        </w:rPr>
        <w:t>3</w:t>
      </w:r>
      <w:r w:rsidR="00C13ED0">
        <w:rPr>
          <w:rFonts w:ascii="Arial" w:eastAsia="Cambria" w:hAnsi="Arial" w:cs="Arial"/>
          <w:color w:val="000000" w:themeColor="text1"/>
          <w:sz w:val="22"/>
          <w:szCs w:val="22"/>
        </w:rPr>
        <w:t>.</w:t>
      </w:r>
      <w:r w:rsidRPr="00B13BB9">
        <w:rPr>
          <w:rFonts w:ascii="Arial" w:eastAsia="Cambria" w:hAnsi="Arial" w:cs="Arial"/>
          <w:color w:val="000000" w:themeColor="text1"/>
          <w:sz w:val="22"/>
          <w:szCs w:val="22"/>
        </w:rPr>
        <w:tab/>
        <w:t xml:space="preserve">Na wezwanie </w:t>
      </w:r>
      <w:r>
        <w:rPr>
          <w:rFonts w:ascii="Arial" w:eastAsia="Cambria" w:hAnsi="Arial" w:cs="Arial"/>
          <w:color w:val="000000" w:themeColor="text1"/>
          <w:sz w:val="22"/>
          <w:szCs w:val="22"/>
        </w:rPr>
        <w:t>Z</w:t>
      </w:r>
      <w:r w:rsidRPr="00B13BB9">
        <w:rPr>
          <w:rFonts w:ascii="Arial" w:eastAsia="Cambria" w:hAnsi="Arial" w:cs="Arial"/>
          <w:color w:val="000000" w:themeColor="text1"/>
          <w:sz w:val="22"/>
          <w:szCs w:val="22"/>
        </w:rPr>
        <w:t xml:space="preserve">amawiającego </w:t>
      </w:r>
      <w:r>
        <w:rPr>
          <w:rFonts w:ascii="Arial" w:eastAsia="Cambria" w:hAnsi="Arial" w:cs="Arial"/>
          <w:color w:val="000000" w:themeColor="text1"/>
          <w:sz w:val="22"/>
          <w:szCs w:val="22"/>
        </w:rPr>
        <w:t>W</w:t>
      </w:r>
      <w:r w:rsidRPr="00B13BB9">
        <w:rPr>
          <w:rFonts w:ascii="Arial" w:eastAsia="Cambria" w:hAnsi="Arial" w:cs="Arial"/>
          <w:color w:val="000000" w:themeColor="text1"/>
          <w:sz w:val="22"/>
          <w:szCs w:val="22"/>
        </w:rPr>
        <w:t xml:space="preserve">ykonawca zobowiązany jest złożyć następujące dokumenty: </w:t>
      </w:r>
    </w:p>
    <w:p w14:paraId="2F9A42CA" w14:textId="77777777" w:rsidR="00E91377" w:rsidRDefault="00E91377" w:rsidP="00E91377">
      <w:pPr>
        <w:tabs>
          <w:tab w:val="left" w:pos="0"/>
          <w:tab w:val="left" w:pos="284"/>
          <w:tab w:val="left" w:pos="426"/>
        </w:tabs>
        <w:jc w:val="both"/>
        <w:rPr>
          <w:rFonts w:ascii="Arial" w:eastAsia="Cambria" w:hAnsi="Arial" w:cs="Arial"/>
          <w:color w:val="000000" w:themeColor="text1"/>
          <w:sz w:val="22"/>
          <w:szCs w:val="22"/>
        </w:rPr>
      </w:pPr>
    </w:p>
    <w:p w14:paraId="4C0113AD" w14:textId="3ACFAB77" w:rsidR="00E91377" w:rsidRDefault="00E91377" w:rsidP="00E91377">
      <w:pPr>
        <w:pStyle w:val="Akapitzlist"/>
        <w:tabs>
          <w:tab w:val="left" w:pos="0"/>
          <w:tab w:val="left" w:pos="284"/>
        </w:tabs>
        <w:spacing w:after="0" w:line="240" w:lineRule="auto"/>
        <w:ind w:left="0"/>
        <w:jc w:val="both"/>
        <w:rPr>
          <w:rFonts w:ascii="Arial" w:eastAsia="Cambria" w:hAnsi="Arial" w:cs="Arial"/>
          <w:color w:val="000000" w:themeColor="text1"/>
        </w:rPr>
      </w:pPr>
      <w:r>
        <w:rPr>
          <w:rFonts w:ascii="Arial" w:eastAsia="Cambria" w:hAnsi="Arial" w:cs="Arial"/>
          <w:color w:val="000000" w:themeColor="text1"/>
        </w:rPr>
        <w:t>6.3.1</w:t>
      </w:r>
      <w:r w:rsidR="00C13ED0">
        <w:rPr>
          <w:rFonts w:ascii="Arial" w:eastAsia="Cambria" w:hAnsi="Arial" w:cs="Arial"/>
          <w:color w:val="000000" w:themeColor="text1"/>
        </w:rPr>
        <w:t>.</w:t>
      </w:r>
      <w:r>
        <w:rPr>
          <w:rFonts w:ascii="Arial" w:eastAsia="Cambria" w:hAnsi="Arial" w:cs="Arial"/>
          <w:color w:val="000000" w:themeColor="text1"/>
        </w:rPr>
        <w:t xml:space="preserve"> </w:t>
      </w:r>
      <w:r w:rsidRPr="00B13BB9">
        <w:rPr>
          <w:rFonts w:ascii="Arial" w:eastAsia="Cambria" w:hAnsi="Arial" w:cs="Arial"/>
          <w:color w:val="000000" w:themeColor="text1"/>
          <w:u w:val="single"/>
        </w:rPr>
        <w:t>W zakresie potwierdzenia nie podlegania wykluczeniu, należy przedłożyć:</w:t>
      </w:r>
    </w:p>
    <w:p w14:paraId="605CBAF3" w14:textId="126DFE35" w:rsidR="00E91377" w:rsidRDefault="0037573C" w:rsidP="00E91377">
      <w:pPr>
        <w:pStyle w:val="Akapitzlist"/>
        <w:tabs>
          <w:tab w:val="left" w:pos="0"/>
          <w:tab w:val="left" w:pos="284"/>
        </w:tabs>
        <w:spacing w:after="0" w:line="240" w:lineRule="auto"/>
        <w:ind w:left="0"/>
        <w:jc w:val="both"/>
        <w:rPr>
          <w:rFonts w:ascii="Arial" w:eastAsia="Cambria" w:hAnsi="Arial" w:cs="Arial"/>
          <w:color w:val="000000" w:themeColor="text1"/>
        </w:rPr>
      </w:pPr>
      <w:r>
        <w:rPr>
          <w:rFonts w:ascii="Arial" w:eastAsia="Cambria" w:hAnsi="Arial" w:cs="Arial"/>
          <w:color w:val="000000" w:themeColor="text1"/>
        </w:rPr>
        <w:t>- o</w:t>
      </w:r>
      <w:r w:rsidR="00E91377" w:rsidRPr="00A50EEB">
        <w:rPr>
          <w:rFonts w:ascii="Arial" w:eastAsia="Cambria" w:hAnsi="Arial" w:cs="Arial"/>
          <w:color w:val="000000" w:themeColor="text1"/>
        </w:rPr>
        <w:t>dpis z właściwego rejestru lub z centralnej ewidencji i informacji o działalności gospodarczej, jeżeli odrębne przepisy  wymagają  wpisu  do  rejestru  lub  ewidencji,  w celu  potwierdzenia  braku  podstaw  wykluczenia  na  podstawie art. 24 ust. 5 pkt 1 ustawy.</w:t>
      </w:r>
    </w:p>
    <w:p w14:paraId="607CD3B8" w14:textId="77777777" w:rsidR="00E91377" w:rsidRPr="0037573C" w:rsidRDefault="00E91377" w:rsidP="00E91377">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2FD312B6" w14:textId="4BF1C261" w:rsidR="00E91377" w:rsidRDefault="00E91377" w:rsidP="00E91377">
      <w:pPr>
        <w:jc w:val="both"/>
        <w:rPr>
          <w:rFonts w:ascii="Arial" w:hAnsi="Arial" w:cs="Arial"/>
          <w:sz w:val="22"/>
          <w:szCs w:val="22"/>
        </w:rPr>
      </w:pPr>
      <w:r w:rsidRPr="008C3BE0">
        <w:rPr>
          <w:rFonts w:ascii="Arial" w:eastAsia="Cambria" w:hAnsi="Arial" w:cs="Arial"/>
          <w:color w:val="000000" w:themeColor="text1"/>
          <w:sz w:val="22"/>
          <w:szCs w:val="22"/>
        </w:rPr>
        <w:t>6.</w:t>
      </w:r>
      <w:r>
        <w:rPr>
          <w:rFonts w:ascii="Arial" w:eastAsia="Cambria" w:hAnsi="Arial" w:cs="Arial"/>
          <w:color w:val="000000" w:themeColor="text1"/>
          <w:sz w:val="22"/>
          <w:szCs w:val="22"/>
        </w:rPr>
        <w:t>4</w:t>
      </w:r>
      <w:r w:rsidR="00C13ED0">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w:t>
      </w:r>
      <w:r>
        <w:rPr>
          <w:rFonts w:ascii="Arial" w:hAnsi="Arial" w:cs="Arial"/>
          <w:sz w:val="22"/>
          <w:szCs w:val="22"/>
        </w:rPr>
        <w:t>Jeżeli Wykonawca ma siedzibę lub miejsce zamieszkania poza terytorium Rzeczypospolitej Polskiej, zamiast dokumentów, o których mowa w sekcji 6.3.1 składa dokument lub dokumenty wystawione w kraju, w którym Wykonawca ma siedzibę lub miejsce zamieszkania, potwierdzające odpowiednio, że nie otwarto jego likwidacji ani nie ogłoszono upadłości. Dokumenty te powinny być wystawione nie wcześniej niż 6</w:t>
      </w:r>
      <w:r>
        <w:rPr>
          <w:rFonts w:ascii="Candara" w:hAnsi="Candara"/>
          <w:sz w:val="22"/>
          <w:szCs w:val="22"/>
        </w:rPr>
        <w:t xml:space="preserve"> </w:t>
      </w:r>
      <w:r>
        <w:rPr>
          <w:rFonts w:ascii="Arial" w:hAnsi="Arial" w:cs="Arial"/>
          <w:sz w:val="22"/>
          <w:szCs w:val="22"/>
        </w:rPr>
        <w:t xml:space="preserve">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w:t>
      </w:r>
      <w:r>
        <w:rPr>
          <w:rFonts w:ascii="Arial" w:hAnsi="Arial" w:cs="Arial"/>
          <w:sz w:val="22"/>
          <w:szCs w:val="22"/>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F8193ED" w14:textId="77777777" w:rsidR="00E91377" w:rsidRDefault="00E91377" w:rsidP="00E91377">
      <w:pPr>
        <w:jc w:val="both"/>
        <w:rPr>
          <w:rFonts w:ascii="Arial" w:eastAsia="Cambria" w:hAnsi="Arial" w:cs="Arial"/>
          <w:sz w:val="22"/>
          <w:szCs w:val="22"/>
        </w:rPr>
      </w:pPr>
    </w:p>
    <w:p w14:paraId="6F0A4361" w14:textId="14BAEE64" w:rsidR="00E91377" w:rsidRDefault="00E91377" w:rsidP="0037573C">
      <w:pPr>
        <w:spacing w:after="120"/>
        <w:contextualSpacing/>
        <w:jc w:val="both"/>
        <w:rPr>
          <w:rFonts w:ascii="Arial" w:hAnsi="Arial" w:cs="Arial"/>
          <w:sz w:val="22"/>
          <w:szCs w:val="22"/>
        </w:rPr>
      </w:pPr>
      <w:r>
        <w:rPr>
          <w:rFonts w:ascii="Arial" w:eastAsia="Cambria" w:hAnsi="Arial" w:cs="Arial"/>
          <w:sz w:val="22"/>
          <w:szCs w:val="22"/>
        </w:rPr>
        <w:t>6.5</w:t>
      </w:r>
      <w:r w:rsidR="00C13ED0">
        <w:rPr>
          <w:rFonts w:ascii="Arial" w:eastAsia="Cambria" w:hAnsi="Arial" w:cs="Arial"/>
          <w:sz w:val="22"/>
          <w:szCs w:val="22"/>
        </w:rPr>
        <w:t>.</w:t>
      </w:r>
      <w:r>
        <w:rPr>
          <w:rFonts w:ascii="Arial" w:eastAsia="Cambria" w:hAnsi="Arial" w:cs="Arial"/>
          <w:sz w:val="22"/>
          <w:szCs w:val="22"/>
        </w:rPr>
        <w:t xml:space="preserve"> </w:t>
      </w:r>
      <w:r w:rsidRPr="009852EA">
        <w:rPr>
          <w:rFonts w:ascii="Arial" w:eastAsia="Cambria" w:hAnsi="Arial" w:cs="Arial"/>
          <w:sz w:val="22"/>
          <w:szCs w:val="22"/>
        </w:rPr>
        <w:t xml:space="preserve">Wykonawca nie jest obowiązany do złożenia oświadczeń lub dokumentów potwierdzających okoliczności, o których mowa w art. 25 ust. 1 pkt 3 ustawy </w:t>
      </w:r>
      <w:proofErr w:type="spellStart"/>
      <w:r w:rsidRPr="009852EA">
        <w:rPr>
          <w:rFonts w:ascii="Arial" w:eastAsia="Cambria" w:hAnsi="Arial" w:cs="Arial"/>
          <w:sz w:val="22"/>
          <w:szCs w:val="22"/>
        </w:rPr>
        <w:t>Pzp</w:t>
      </w:r>
      <w:proofErr w:type="spellEnd"/>
      <w:r w:rsidRPr="009852EA">
        <w:rPr>
          <w:rFonts w:ascii="Arial" w:eastAsia="Cambria" w:hAnsi="Arial" w:cs="Arial"/>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Arial" w:eastAsia="Cambria" w:hAnsi="Arial" w:cs="Arial"/>
          <w:sz w:val="22"/>
          <w:szCs w:val="22"/>
        </w:rPr>
        <w:t>(</w:t>
      </w:r>
      <w:r w:rsidRPr="009852EA">
        <w:rPr>
          <w:rFonts w:ascii="Arial" w:eastAsia="Cambria" w:hAnsi="Arial" w:cs="Arial"/>
          <w:sz w:val="22"/>
          <w:szCs w:val="22"/>
        </w:rPr>
        <w:t>Dz. U. z 201</w:t>
      </w:r>
      <w:r w:rsidR="0037573C">
        <w:rPr>
          <w:rFonts w:ascii="Arial" w:eastAsia="Cambria" w:hAnsi="Arial" w:cs="Arial"/>
          <w:sz w:val="22"/>
          <w:szCs w:val="22"/>
        </w:rPr>
        <w:t xml:space="preserve">9 r. poz. </w:t>
      </w:r>
      <w:r w:rsidRPr="009852EA">
        <w:rPr>
          <w:rFonts w:ascii="Arial" w:eastAsia="Cambria" w:hAnsi="Arial" w:cs="Arial"/>
          <w:sz w:val="22"/>
          <w:szCs w:val="22"/>
        </w:rPr>
        <w:t>7</w:t>
      </w:r>
      <w:r w:rsidR="0037573C">
        <w:rPr>
          <w:rFonts w:ascii="Arial" w:eastAsia="Cambria" w:hAnsi="Arial" w:cs="Arial"/>
          <w:sz w:val="22"/>
          <w:szCs w:val="22"/>
        </w:rPr>
        <w:t>0</w:t>
      </w:r>
      <w:r w:rsidRPr="009852EA">
        <w:rPr>
          <w:rFonts w:ascii="Arial" w:eastAsia="Cambria" w:hAnsi="Arial" w:cs="Arial"/>
          <w:sz w:val="22"/>
          <w:szCs w:val="22"/>
        </w:rPr>
        <w:t>0</w:t>
      </w:r>
      <w:r>
        <w:rPr>
          <w:rFonts w:ascii="Arial" w:eastAsia="Cambria" w:hAnsi="Arial" w:cs="Arial"/>
          <w:sz w:val="22"/>
          <w:szCs w:val="22"/>
        </w:rPr>
        <w:t xml:space="preserve"> z</w:t>
      </w:r>
      <w:r w:rsidR="0037573C">
        <w:rPr>
          <w:rFonts w:ascii="Arial" w:eastAsia="Cambria" w:hAnsi="Arial" w:cs="Arial"/>
          <w:sz w:val="22"/>
          <w:szCs w:val="22"/>
        </w:rPr>
        <w:t xml:space="preserve"> </w:t>
      </w:r>
      <w:proofErr w:type="spellStart"/>
      <w:r w:rsidR="0037573C">
        <w:rPr>
          <w:rFonts w:ascii="Arial" w:eastAsia="Cambria" w:hAnsi="Arial" w:cs="Arial"/>
          <w:sz w:val="22"/>
          <w:szCs w:val="22"/>
        </w:rPr>
        <w:t>późn</w:t>
      </w:r>
      <w:proofErr w:type="spellEnd"/>
      <w:r w:rsidR="0037573C">
        <w:rPr>
          <w:rFonts w:ascii="Arial" w:eastAsia="Cambria" w:hAnsi="Arial" w:cs="Arial"/>
          <w:sz w:val="22"/>
          <w:szCs w:val="22"/>
        </w:rPr>
        <w:t>.</w:t>
      </w:r>
      <w:r>
        <w:rPr>
          <w:rFonts w:ascii="Arial" w:eastAsia="Cambria" w:hAnsi="Arial" w:cs="Arial"/>
          <w:sz w:val="22"/>
          <w:szCs w:val="22"/>
        </w:rPr>
        <w:t xml:space="preserve"> zm.</w:t>
      </w:r>
      <w:r w:rsidRPr="009852EA">
        <w:rPr>
          <w:rFonts w:ascii="Arial" w:eastAsia="Cambria" w:hAnsi="Arial" w:cs="Arial"/>
          <w:sz w:val="22"/>
          <w:szCs w:val="22"/>
        </w:rPr>
        <w:t>).</w:t>
      </w:r>
      <w:r w:rsidR="0037573C">
        <w:rPr>
          <w:rFonts w:ascii="Arial" w:eastAsia="Cambria" w:hAnsi="Arial" w:cs="Arial"/>
          <w:sz w:val="22"/>
          <w:szCs w:val="22"/>
        </w:rPr>
        <w:t xml:space="preserve"> </w:t>
      </w:r>
      <w:r w:rsidR="0037573C" w:rsidRPr="00BE3056">
        <w:rPr>
          <w:rFonts w:ascii="Arial" w:hAnsi="Arial" w:cs="Arial"/>
          <w:b/>
          <w:sz w:val="22"/>
          <w:szCs w:val="22"/>
        </w:rPr>
        <w:t xml:space="preserve">W tym celu zaleca się, aby </w:t>
      </w:r>
      <w:r w:rsidR="0037573C">
        <w:rPr>
          <w:rFonts w:ascii="Arial" w:hAnsi="Arial" w:cs="Arial"/>
          <w:b/>
          <w:sz w:val="22"/>
          <w:szCs w:val="22"/>
        </w:rPr>
        <w:t>W</w:t>
      </w:r>
      <w:r w:rsidR="0037573C" w:rsidRPr="00BE3056">
        <w:rPr>
          <w:rFonts w:ascii="Arial" w:hAnsi="Arial" w:cs="Arial"/>
          <w:b/>
          <w:sz w:val="22"/>
          <w:szCs w:val="22"/>
        </w:rPr>
        <w:t xml:space="preserve">ykonawca na wezwanie </w:t>
      </w:r>
      <w:r w:rsidR="0037573C">
        <w:rPr>
          <w:rFonts w:ascii="Arial" w:hAnsi="Arial" w:cs="Arial"/>
          <w:b/>
          <w:sz w:val="22"/>
          <w:szCs w:val="22"/>
        </w:rPr>
        <w:t>Z</w:t>
      </w:r>
      <w:r w:rsidR="0037573C" w:rsidRPr="00BE3056">
        <w:rPr>
          <w:rFonts w:ascii="Arial" w:hAnsi="Arial" w:cs="Arial"/>
          <w:b/>
          <w:sz w:val="22"/>
          <w:szCs w:val="22"/>
        </w:rPr>
        <w:t>amawiającego przesłane w trybie art. 26 ust. 2 ustawy zamiast złożyć wymagane dokumenty wskazał, w jakim konkretnie postępowaniu złożył dokumenty będące</w:t>
      </w:r>
      <w:r w:rsidR="0037573C">
        <w:rPr>
          <w:rFonts w:ascii="Arial" w:hAnsi="Arial" w:cs="Arial"/>
          <w:b/>
          <w:sz w:val="22"/>
          <w:szCs w:val="22"/>
        </w:rPr>
        <w:t xml:space="preserve"> w posiadaniu Z</w:t>
      </w:r>
      <w:r w:rsidR="0037573C" w:rsidRPr="00BE3056">
        <w:rPr>
          <w:rFonts w:ascii="Arial" w:hAnsi="Arial" w:cs="Arial"/>
          <w:b/>
          <w:sz w:val="22"/>
          <w:szCs w:val="22"/>
        </w:rPr>
        <w:t xml:space="preserve">amawiającego lub w jaki sposób są one dostępne dla </w:t>
      </w:r>
      <w:r w:rsidR="0037573C">
        <w:rPr>
          <w:rFonts w:ascii="Arial" w:hAnsi="Arial" w:cs="Arial"/>
          <w:b/>
          <w:sz w:val="22"/>
          <w:szCs w:val="22"/>
        </w:rPr>
        <w:t>Z</w:t>
      </w:r>
      <w:r w:rsidR="0037573C" w:rsidRPr="00BE3056">
        <w:rPr>
          <w:rFonts w:ascii="Arial" w:hAnsi="Arial" w:cs="Arial"/>
          <w:b/>
          <w:sz w:val="22"/>
          <w:szCs w:val="22"/>
        </w:rPr>
        <w:t>amawiającego - w celu umożliwienia ich identyfikacji</w:t>
      </w:r>
      <w:r w:rsidR="0037573C" w:rsidRPr="00BE3056">
        <w:rPr>
          <w:rFonts w:ascii="Arial" w:hAnsi="Arial" w:cs="Arial"/>
          <w:sz w:val="22"/>
          <w:szCs w:val="22"/>
        </w:rPr>
        <w:t>.</w:t>
      </w:r>
    </w:p>
    <w:p w14:paraId="29D38844" w14:textId="77777777" w:rsidR="0037573C" w:rsidRPr="0037573C" w:rsidRDefault="0037573C" w:rsidP="0037573C">
      <w:pPr>
        <w:spacing w:after="120"/>
        <w:contextualSpacing/>
        <w:jc w:val="both"/>
        <w:rPr>
          <w:rFonts w:ascii="Arial" w:hAnsi="Arial" w:cs="Arial"/>
          <w:sz w:val="16"/>
          <w:szCs w:val="16"/>
        </w:rPr>
      </w:pPr>
    </w:p>
    <w:p w14:paraId="77C7D9C5" w14:textId="5F1B8694" w:rsidR="00E91377" w:rsidRPr="0046007B" w:rsidRDefault="00E91377" w:rsidP="00E91377">
      <w:pPr>
        <w:jc w:val="both"/>
        <w:rPr>
          <w:rFonts w:ascii="Arial" w:eastAsia="Cambria" w:hAnsi="Arial" w:cs="Arial"/>
          <w:color w:val="000000" w:themeColor="text1"/>
          <w:sz w:val="22"/>
          <w:szCs w:val="22"/>
          <w:lang w:eastAsia="en-US"/>
        </w:rPr>
      </w:pPr>
      <w:r>
        <w:rPr>
          <w:rFonts w:ascii="Arial" w:eastAsia="Cambria" w:hAnsi="Arial" w:cs="Arial"/>
          <w:color w:val="000000" w:themeColor="text1"/>
          <w:sz w:val="22"/>
          <w:szCs w:val="22"/>
          <w:lang w:eastAsia="en-US"/>
        </w:rPr>
        <w:t>6.6</w:t>
      </w:r>
      <w:r w:rsidR="00C13ED0">
        <w:rPr>
          <w:rFonts w:ascii="Arial" w:eastAsia="Cambria" w:hAnsi="Arial" w:cs="Arial"/>
          <w:color w:val="000000" w:themeColor="text1"/>
          <w:sz w:val="22"/>
          <w:szCs w:val="22"/>
          <w:lang w:eastAsia="en-US"/>
        </w:rPr>
        <w:t>.</w:t>
      </w:r>
      <w:r>
        <w:rPr>
          <w:rFonts w:ascii="Arial" w:eastAsia="Cambria" w:hAnsi="Arial" w:cs="Arial"/>
          <w:color w:val="000000" w:themeColor="text1"/>
          <w:sz w:val="22"/>
          <w:szCs w:val="22"/>
          <w:lang w:eastAsia="en-US"/>
        </w:rPr>
        <w:t xml:space="preserve"> </w:t>
      </w:r>
      <w:r w:rsidRPr="0046007B">
        <w:rPr>
          <w:rFonts w:ascii="Arial" w:eastAsia="Cambria" w:hAnsi="Arial" w:cs="Arial"/>
          <w:color w:val="000000" w:themeColor="text1"/>
          <w:sz w:val="22"/>
          <w:szCs w:val="22"/>
          <w:lang w:eastAsia="en-US"/>
        </w:rPr>
        <w:t xml:space="preserve">Jeżeli jest to niezbędne do zapewnienia odpowiedniego przebiegu postępowania </w:t>
      </w:r>
      <w:r w:rsidR="00811001">
        <w:rPr>
          <w:rFonts w:ascii="Arial" w:eastAsia="Cambria" w:hAnsi="Arial" w:cs="Arial"/>
          <w:color w:val="000000" w:themeColor="text1"/>
          <w:sz w:val="22"/>
          <w:szCs w:val="22"/>
          <w:lang w:eastAsia="en-US"/>
        </w:rPr>
        <w:t xml:space="preserve">            </w:t>
      </w:r>
      <w:r w:rsidRPr="0046007B">
        <w:rPr>
          <w:rFonts w:ascii="Arial" w:eastAsia="Cambria" w:hAnsi="Arial" w:cs="Arial"/>
          <w:color w:val="000000" w:themeColor="text1"/>
          <w:sz w:val="22"/>
          <w:szCs w:val="22"/>
          <w:lang w:eastAsia="en-US"/>
        </w:rPr>
        <w:t xml:space="preserve">o udzielenie zamówienia, </w:t>
      </w:r>
      <w:r>
        <w:rPr>
          <w:rFonts w:ascii="Arial" w:eastAsia="Cambria" w:hAnsi="Arial" w:cs="Arial"/>
          <w:color w:val="000000" w:themeColor="text1"/>
          <w:sz w:val="22"/>
          <w:szCs w:val="22"/>
          <w:lang w:eastAsia="en-US"/>
        </w:rPr>
        <w:t>Z</w:t>
      </w:r>
      <w:r w:rsidRPr="0046007B">
        <w:rPr>
          <w:rFonts w:ascii="Arial" w:eastAsia="Cambria" w:hAnsi="Arial" w:cs="Arial"/>
          <w:color w:val="000000" w:themeColor="text1"/>
          <w:sz w:val="22"/>
          <w:szCs w:val="22"/>
          <w:lang w:eastAsia="en-US"/>
        </w:rPr>
        <w:t xml:space="preserve">amawiający może na każdym etapie postępowania wezwać </w:t>
      </w:r>
      <w:r>
        <w:rPr>
          <w:rFonts w:ascii="Arial" w:eastAsia="Cambria" w:hAnsi="Arial" w:cs="Arial"/>
          <w:color w:val="000000" w:themeColor="text1"/>
          <w:sz w:val="22"/>
          <w:szCs w:val="22"/>
          <w:lang w:eastAsia="en-US"/>
        </w:rPr>
        <w:t>W</w:t>
      </w:r>
      <w:r w:rsidRPr="0046007B">
        <w:rPr>
          <w:rFonts w:ascii="Arial" w:eastAsia="Cambria" w:hAnsi="Arial" w:cs="Arial"/>
          <w:color w:val="000000" w:themeColor="text1"/>
          <w:sz w:val="22"/>
          <w:szCs w:val="22"/>
          <w:lang w:eastAsia="en-US"/>
        </w:rPr>
        <w:t>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8FA4C62" w14:textId="77777777" w:rsidR="00E91377" w:rsidRPr="0037573C" w:rsidRDefault="00E91377" w:rsidP="00E91377">
      <w:pPr>
        <w:pStyle w:val="Akapitzlist"/>
        <w:tabs>
          <w:tab w:val="left" w:pos="0"/>
          <w:tab w:val="left" w:pos="284"/>
        </w:tabs>
        <w:spacing w:after="0"/>
        <w:ind w:left="0"/>
        <w:jc w:val="both"/>
        <w:rPr>
          <w:rFonts w:ascii="Arial" w:eastAsia="Cambria" w:hAnsi="Arial" w:cs="Arial"/>
          <w:color w:val="000000" w:themeColor="text1"/>
          <w:sz w:val="16"/>
          <w:szCs w:val="16"/>
        </w:rPr>
      </w:pPr>
    </w:p>
    <w:p w14:paraId="45512225" w14:textId="6630EE1A" w:rsidR="00E91377" w:rsidRDefault="00E91377" w:rsidP="00E91377">
      <w:pPr>
        <w:jc w:val="both"/>
        <w:rPr>
          <w:rFonts w:ascii="Arial" w:eastAsia="Cambria" w:hAnsi="Arial" w:cs="Arial"/>
          <w:b/>
          <w:sz w:val="22"/>
          <w:szCs w:val="22"/>
        </w:rPr>
      </w:pPr>
      <w:r>
        <w:rPr>
          <w:rFonts w:ascii="Arial" w:eastAsia="Cambria" w:hAnsi="Arial" w:cs="Arial"/>
          <w:b/>
          <w:sz w:val="22"/>
          <w:szCs w:val="22"/>
        </w:rPr>
        <w:t>Dokumenty dotyczące grup kapitałowych</w:t>
      </w:r>
      <w:r w:rsidR="0037573C">
        <w:rPr>
          <w:rFonts w:ascii="Arial" w:eastAsia="Cambria" w:hAnsi="Arial" w:cs="Arial"/>
          <w:b/>
          <w:sz w:val="22"/>
          <w:szCs w:val="22"/>
        </w:rPr>
        <w:t xml:space="preserve"> (art. 24 ust. 1 pkt 23 ustawy)</w:t>
      </w:r>
    </w:p>
    <w:p w14:paraId="5497B769" w14:textId="3E06B801" w:rsidR="00E91377" w:rsidRDefault="00E91377" w:rsidP="00E91377">
      <w:pPr>
        <w:jc w:val="both"/>
        <w:rPr>
          <w:rFonts w:ascii="Arial" w:hAnsi="Arial" w:cs="Arial"/>
          <w:sz w:val="22"/>
          <w:szCs w:val="22"/>
        </w:rPr>
      </w:pPr>
      <w:r>
        <w:rPr>
          <w:rFonts w:ascii="Arial" w:eastAsia="Cambria" w:hAnsi="Arial" w:cs="Arial"/>
          <w:sz w:val="22"/>
          <w:szCs w:val="22"/>
        </w:rPr>
        <w:t>6.7</w:t>
      </w:r>
      <w:r w:rsidR="00C13ED0">
        <w:rPr>
          <w:rFonts w:ascii="Arial" w:eastAsia="Cambria" w:hAnsi="Arial" w:cs="Arial"/>
          <w:sz w:val="22"/>
          <w:szCs w:val="22"/>
        </w:rPr>
        <w:t>.</w:t>
      </w:r>
      <w:r w:rsidR="0037573C">
        <w:rPr>
          <w:rFonts w:ascii="Arial" w:eastAsia="Cambria" w:hAnsi="Arial" w:cs="Arial"/>
          <w:sz w:val="22"/>
          <w:szCs w:val="22"/>
        </w:rPr>
        <w:t xml:space="preserve"> </w:t>
      </w:r>
      <w:r>
        <w:rPr>
          <w:rFonts w:ascii="Arial" w:hAnsi="Arial" w:cs="Arial"/>
          <w:sz w:val="22"/>
          <w:szCs w:val="22"/>
        </w:rPr>
        <w:t xml:space="preserve">Wykonawca, w terminie 3 dni od dnia zamieszczenia na stronie internetowej informacji </w:t>
      </w:r>
      <w:r w:rsidR="00811001">
        <w:rPr>
          <w:rFonts w:ascii="Arial" w:hAnsi="Arial" w:cs="Arial"/>
          <w:sz w:val="22"/>
          <w:szCs w:val="22"/>
        </w:rPr>
        <w:t xml:space="preserve">   </w:t>
      </w:r>
      <w:r>
        <w:rPr>
          <w:rFonts w:ascii="Arial" w:hAnsi="Arial" w:cs="Arial"/>
          <w:sz w:val="22"/>
          <w:szCs w:val="22"/>
        </w:rPr>
        <w:t xml:space="preserve">z otwarcia ofert (o której mowa w art. 86 ust. 5 ustawy), </w:t>
      </w:r>
      <w:r>
        <w:rPr>
          <w:rFonts w:ascii="Arial" w:hAnsi="Arial" w:cs="Arial"/>
          <w:b/>
          <w:sz w:val="22"/>
          <w:szCs w:val="22"/>
          <w:u w:val="single"/>
        </w:rPr>
        <w:t>samodzielnie (bez odrębnego wezwania ze strony Zamawiającego)</w:t>
      </w:r>
      <w:r>
        <w:rPr>
          <w:rFonts w:ascii="Arial" w:hAnsi="Arial" w:cs="Arial"/>
          <w:sz w:val="22"/>
          <w:szCs w:val="22"/>
        </w:rPr>
        <w:t xml:space="preserve"> przekaże Zamawiającemu oświadczenie </w:t>
      </w:r>
      <w:r w:rsidR="0037573C">
        <w:rPr>
          <w:rFonts w:ascii="Arial" w:hAnsi="Arial" w:cs="Arial"/>
          <w:sz w:val="22"/>
          <w:szCs w:val="22"/>
        </w:rPr>
        <w:t xml:space="preserve">                   </w:t>
      </w:r>
      <w:r>
        <w:rPr>
          <w:rFonts w:ascii="Arial" w:hAnsi="Arial" w:cs="Arial"/>
          <w:sz w:val="22"/>
          <w:szCs w:val="22"/>
        </w:rPr>
        <w:t>o przynależności lub braku przynależności do tej samej grupy kapitałowej</w:t>
      </w:r>
      <w:r w:rsidR="0037573C">
        <w:rPr>
          <w:rFonts w:ascii="Arial" w:hAnsi="Arial" w:cs="Arial"/>
          <w:sz w:val="22"/>
          <w:szCs w:val="22"/>
        </w:rPr>
        <w:t xml:space="preserve"> </w:t>
      </w:r>
      <w:r>
        <w:rPr>
          <w:rFonts w:ascii="Arial" w:hAnsi="Arial" w:cs="Arial"/>
          <w:sz w:val="22"/>
          <w:szCs w:val="22"/>
        </w:rPr>
        <w:t xml:space="preserve">z innymi Wykonawcami składającymi oferty w danym postępowaniu (o której mowa w art. 24 ust. 1 pkt 23 ustawy) – </w:t>
      </w:r>
      <w:r w:rsidRPr="009D67CC">
        <w:rPr>
          <w:rFonts w:ascii="Arial" w:hAnsi="Arial" w:cs="Arial"/>
          <w:sz w:val="22"/>
          <w:szCs w:val="22"/>
        </w:rPr>
        <w:t>wg</w:t>
      </w:r>
      <w:r w:rsidRPr="000B2748">
        <w:rPr>
          <w:rFonts w:ascii="Arial" w:hAnsi="Arial" w:cs="Arial"/>
          <w:b/>
          <w:sz w:val="22"/>
          <w:szCs w:val="22"/>
        </w:rPr>
        <w:t xml:space="preserve"> </w:t>
      </w:r>
      <w:r w:rsidRPr="005F4B1E">
        <w:rPr>
          <w:rFonts w:ascii="Arial" w:hAnsi="Arial" w:cs="Arial"/>
          <w:b/>
          <w:sz w:val="22"/>
          <w:szCs w:val="22"/>
        </w:rPr>
        <w:t xml:space="preserve">Załącznika </w:t>
      </w:r>
      <w:r w:rsidR="0037573C">
        <w:rPr>
          <w:rFonts w:ascii="Arial" w:hAnsi="Arial" w:cs="Arial"/>
          <w:b/>
          <w:sz w:val="22"/>
          <w:szCs w:val="22"/>
        </w:rPr>
        <w:t>n</w:t>
      </w:r>
      <w:r w:rsidRPr="005F4B1E">
        <w:rPr>
          <w:rFonts w:ascii="Arial" w:hAnsi="Arial" w:cs="Arial"/>
          <w:b/>
          <w:sz w:val="22"/>
          <w:szCs w:val="22"/>
        </w:rPr>
        <w:t xml:space="preserve">r </w:t>
      </w:r>
      <w:r>
        <w:rPr>
          <w:rFonts w:ascii="Arial" w:hAnsi="Arial" w:cs="Arial"/>
          <w:b/>
          <w:sz w:val="22"/>
          <w:szCs w:val="22"/>
        </w:rPr>
        <w:t>3</w:t>
      </w:r>
      <w:r w:rsidRPr="005F4B1E">
        <w:rPr>
          <w:rFonts w:ascii="Arial" w:hAnsi="Arial" w:cs="Arial"/>
          <w:b/>
          <w:sz w:val="22"/>
          <w:szCs w:val="22"/>
        </w:rPr>
        <w:t xml:space="preserve"> do SIWZ</w:t>
      </w:r>
      <w:r w:rsidRPr="005F4B1E">
        <w:rPr>
          <w:rFonts w:ascii="Arial" w:hAnsi="Arial" w:cs="Arial"/>
          <w:sz w:val="22"/>
          <w:szCs w:val="22"/>
        </w:rPr>
        <w:t>. Wraz</w:t>
      </w:r>
      <w:r>
        <w:rPr>
          <w:rFonts w:ascii="Arial" w:hAnsi="Arial" w:cs="Arial"/>
          <w:sz w:val="22"/>
          <w:szCs w:val="22"/>
        </w:rPr>
        <w:t xml:space="preserve"> ze złożeniem oświadczenia, Wykonawca może przedstawić dowody, że powiązania z innym Wykonawcą nie prowadzą do zakłócenia konkurencji w postępowaniu o udzielenie zamówienia.</w:t>
      </w:r>
    </w:p>
    <w:p w14:paraId="1C63F63E" w14:textId="77777777" w:rsidR="0037573C" w:rsidRPr="0037573C" w:rsidRDefault="0037573C" w:rsidP="00E91377">
      <w:pPr>
        <w:jc w:val="both"/>
        <w:rPr>
          <w:rFonts w:ascii="Arial" w:hAnsi="Arial" w:cs="Arial"/>
          <w:sz w:val="16"/>
          <w:szCs w:val="16"/>
        </w:rPr>
      </w:pPr>
    </w:p>
    <w:p w14:paraId="5B642C68" w14:textId="62F9512A" w:rsidR="00E91377" w:rsidRDefault="0037573C" w:rsidP="00E91377">
      <w:pPr>
        <w:jc w:val="both"/>
        <w:rPr>
          <w:rFonts w:ascii="Arial" w:hAnsi="Arial" w:cs="Arial"/>
          <w:sz w:val="22"/>
          <w:szCs w:val="22"/>
        </w:rPr>
      </w:pPr>
      <w:r>
        <w:rPr>
          <w:rFonts w:ascii="Arial" w:hAnsi="Arial" w:cs="Arial"/>
          <w:sz w:val="22"/>
          <w:szCs w:val="22"/>
        </w:rPr>
        <w:t>6.8</w:t>
      </w:r>
      <w:r w:rsidR="00C13ED0">
        <w:rPr>
          <w:rFonts w:ascii="Arial" w:hAnsi="Arial" w:cs="Arial"/>
          <w:sz w:val="22"/>
          <w:szCs w:val="22"/>
        </w:rPr>
        <w:t>.</w:t>
      </w:r>
      <w:r>
        <w:rPr>
          <w:rFonts w:ascii="Arial" w:hAnsi="Arial" w:cs="Arial"/>
          <w:sz w:val="22"/>
          <w:szCs w:val="22"/>
        </w:rPr>
        <w:t xml:space="preserve"> </w:t>
      </w:r>
      <w:r w:rsidR="00E91377">
        <w:rPr>
          <w:rFonts w:ascii="Arial" w:hAnsi="Arial" w:cs="Arial"/>
          <w:sz w:val="22"/>
          <w:szCs w:val="22"/>
        </w:rPr>
        <w:t>Oświadczenie wskazane w sekcji 6.7</w:t>
      </w:r>
      <w:r w:rsidR="00C13ED0">
        <w:rPr>
          <w:rFonts w:ascii="Arial" w:hAnsi="Arial" w:cs="Arial"/>
          <w:sz w:val="22"/>
          <w:szCs w:val="22"/>
        </w:rPr>
        <w:t>.</w:t>
      </w:r>
      <w:r w:rsidR="00E91377">
        <w:rPr>
          <w:rFonts w:ascii="Arial" w:hAnsi="Arial" w:cs="Arial"/>
          <w:sz w:val="22"/>
          <w:szCs w:val="22"/>
        </w:rPr>
        <w:t xml:space="preserve"> składa się w formie oryginału.</w:t>
      </w:r>
    </w:p>
    <w:p w14:paraId="020BBB6B" w14:textId="77777777" w:rsidR="0037573C" w:rsidRPr="0037573C" w:rsidRDefault="0037573C" w:rsidP="0037573C">
      <w:pPr>
        <w:jc w:val="both"/>
        <w:rPr>
          <w:rFonts w:ascii="Arial" w:eastAsia="Cambria" w:hAnsi="Arial" w:cs="Arial"/>
          <w:sz w:val="16"/>
          <w:szCs w:val="16"/>
        </w:rPr>
      </w:pPr>
    </w:p>
    <w:p w14:paraId="363F8B1C" w14:textId="1F8130B3" w:rsidR="00A11006" w:rsidRPr="0098706C" w:rsidRDefault="00BE14C7" w:rsidP="0098706C">
      <w:pPr>
        <w:spacing w:after="120"/>
        <w:jc w:val="both"/>
        <w:rPr>
          <w:rFonts w:ascii="Arial" w:eastAsia="Cambria" w:hAnsi="Arial" w:cs="Arial"/>
          <w:sz w:val="22"/>
          <w:szCs w:val="22"/>
        </w:rPr>
      </w:pPr>
      <w:r>
        <w:rPr>
          <w:rFonts w:ascii="Arial" w:eastAsia="Cambria" w:hAnsi="Arial" w:cs="Arial"/>
          <w:sz w:val="22"/>
          <w:szCs w:val="22"/>
        </w:rPr>
        <w:t>6.9</w:t>
      </w:r>
      <w:r w:rsidR="00C13ED0">
        <w:rPr>
          <w:rFonts w:ascii="Arial" w:eastAsia="Cambria" w:hAnsi="Arial" w:cs="Arial"/>
          <w:sz w:val="22"/>
          <w:szCs w:val="22"/>
        </w:rPr>
        <w:t>.</w:t>
      </w:r>
      <w:r w:rsidR="007C326B" w:rsidRPr="00B06856">
        <w:rPr>
          <w:rFonts w:ascii="Arial" w:eastAsia="Cambria" w:hAnsi="Arial" w:cs="Arial"/>
          <w:sz w:val="22"/>
          <w:szCs w:val="22"/>
        </w:rPr>
        <w:t xml:space="preserve"> </w:t>
      </w:r>
      <w:r w:rsidR="00E4184B" w:rsidRPr="00B06856">
        <w:rPr>
          <w:rFonts w:ascii="Arial" w:eastAsia="Cambria" w:hAnsi="Arial" w:cs="Arial"/>
          <w:sz w:val="22"/>
          <w:szCs w:val="22"/>
        </w:rPr>
        <w:t>W przypadku W</w:t>
      </w:r>
      <w:r w:rsidR="0024371B" w:rsidRPr="00B06856">
        <w:rPr>
          <w:rFonts w:ascii="Arial" w:eastAsia="Cambria" w:hAnsi="Arial" w:cs="Arial"/>
          <w:sz w:val="22"/>
          <w:szCs w:val="22"/>
        </w:rPr>
        <w:t>ykonawców wspólnie ubiegających się o udzielenie zamówienia</w:t>
      </w:r>
      <w:r>
        <w:rPr>
          <w:rFonts w:ascii="Arial" w:eastAsia="Cambria" w:hAnsi="Arial" w:cs="Arial"/>
          <w:sz w:val="22"/>
          <w:szCs w:val="22"/>
        </w:rPr>
        <w:t xml:space="preserve"> (np. spółka cywilna, konsorcjum)</w:t>
      </w:r>
      <w:r w:rsidR="004F6D5F">
        <w:rPr>
          <w:rFonts w:ascii="Arial" w:eastAsia="Cambria" w:hAnsi="Arial" w:cs="Arial"/>
          <w:sz w:val="22"/>
          <w:szCs w:val="22"/>
        </w:rPr>
        <w:t xml:space="preserve"> </w:t>
      </w:r>
      <w:r w:rsidR="0037573C">
        <w:rPr>
          <w:rFonts w:ascii="Arial" w:eastAsia="Cambria" w:hAnsi="Arial" w:cs="Arial"/>
          <w:sz w:val="22"/>
          <w:szCs w:val="22"/>
        </w:rPr>
        <w:t xml:space="preserve">dokumenty wymagane w </w:t>
      </w:r>
      <w:r w:rsidR="00811001">
        <w:rPr>
          <w:rFonts w:ascii="Arial" w:eastAsia="Cambria" w:hAnsi="Arial" w:cs="Arial"/>
          <w:sz w:val="22"/>
          <w:szCs w:val="22"/>
        </w:rPr>
        <w:t>sekcji</w:t>
      </w:r>
      <w:r w:rsidR="0037573C">
        <w:rPr>
          <w:rFonts w:ascii="Arial" w:eastAsia="Cambria" w:hAnsi="Arial" w:cs="Arial"/>
          <w:sz w:val="22"/>
          <w:szCs w:val="22"/>
        </w:rPr>
        <w:t xml:space="preserve"> 6.</w:t>
      </w:r>
      <w:r w:rsidR="0024371B" w:rsidRPr="00B06856">
        <w:rPr>
          <w:rFonts w:ascii="Arial" w:eastAsia="Cambria" w:hAnsi="Arial" w:cs="Arial"/>
          <w:sz w:val="22"/>
          <w:szCs w:val="22"/>
        </w:rPr>
        <w:t>1</w:t>
      </w:r>
      <w:r w:rsidR="00C13ED0">
        <w:rPr>
          <w:rFonts w:ascii="Arial" w:eastAsia="Cambria" w:hAnsi="Arial" w:cs="Arial"/>
          <w:sz w:val="22"/>
          <w:szCs w:val="22"/>
        </w:rPr>
        <w:t>.</w:t>
      </w:r>
      <w:r w:rsidR="00D2350F">
        <w:rPr>
          <w:rFonts w:ascii="Arial" w:eastAsia="Cambria" w:hAnsi="Arial" w:cs="Arial"/>
          <w:sz w:val="22"/>
          <w:szCs w:val="22"/>
        </w:rPr>
        <w:t xml:space="preserve"> i 6.3.1</w:t>
      </w:r>
      <w:r w:rsidR="00C13ED0">
        <w:rPr>
          <w:rFonts w:ascii="Arial" w:eastAsia="Cambria" w:hAnsi="Arial" w:cs="Arial"/>
          <w:sz w:val="22"/>
          <w:szCs w:val="22"/>
        </w:rPr>
        <w:t>.</w:t>
      </w:r>
      <w:r w:rsidR="004A5F6A" w:rsidRPr="00B06856">
        <w:rPr>
          <w:rFonts w:ascii="Arial" w:eastAsia="Cambria" w:hAnsi="Arial" w:cs="Arial"/>
          <w:sz w:val="22"/>
          <w:szCs w:val="22"/>
        </w:rPr>
        <w:t xml:space="preserve"> lub 6.4</w:t>
      </w:r>
      <w:r w:rsidR="00C13ED0">
        <w:rPr>
          <w:rFonts w:ascii="Arial" w:eastAsia="Cambria" w:hAnsi="Arial" w:cs="Arial"/>
          <w:sz w:val="22"/>
          <w:szCs w:val="22"/>
        </w:rPr>
        <w:t>.</w:t>
      </w:r>
      <w:r w:rsidR="0024371B" w:rsidRPr="00B06856">
        <w:rPr>
          <w:rFonts w:ascii="Arial" w:eastAsia="Cambria" w:hAnsi="Arial" w:cs="Arial"/>
          <w:sz w:val="22"/>
          <w:szCs w:val="22"/>
        </w:rPr>
        <w:t xml:space="preserve"> </w:t>
      </w:r>
      <w:r w:rsidR="00D2350F">
        <w:rPr>
          <w:rFonts w:ascii="Arial" w:eastAsia="Cambria" w:hAnsi="Arial" w:cs="Arial"/>
          <w:sz w:val="22"/>
          <w:szCs w:val="22"/>
        </w:rPr>
        <w:t xml:space="preserve">oraz </w:t>
      </w:r>
      <w:r w:rsidR="00811001">
        <w:rPr>
          <w:rFonts w:ascii="Arial" w:eastAsia="Cambria" w:hAnsi="Arial" w:cs="Arial"/>
          <w:sz w:val="22"/>
          <w:szCs w:val="22"/>
        </w:rPr>
        <w:t xml:space="preserve">          </w:t>
      </w:r>
      <w:r w:rsidR="00D2350F">
        <w:rPr>
          <w:rFonts w:ascii="Arial" w:eastAsia="Cambria" w:hAnsi="Arial" w:cs="Arial"/>
          <w:sz w:val="22"/>
          <w:szCs w:val="22"/>
        </w:rPr>
        <w:t xml:space="preserve">w </w:t>
      </w:r>
      <w:r w:rsidR="00811001">
        <w:rPr>
          <w:rFonts w:ascii="Arial" w:eastAsia="Cambria" w:hAnsi="Arial" w:cs="Arial"/>
          <w:sz w:val="22"/>
          <w:szCs w:val="22"/>
        </w:rPr>
        <w:t>sekcji</w:t>
      </w:r>
      <w:r w:rsidR="00D2350F">
        <w:rPr>
          <w:rFonts w:ascii="Arial" w:eastAsia="Cambria" w:hAnsi="Arial" w:cs="Arial"/>
          <w:sz w:val="22"/>
          <w:szCs w:val="22"/>
        </w:rPr>
        <w:t xml:space="preserve"> 6.7</w:t>
      </w:r>
      <w:r w:rsidR="00C13ED0">
        <w:rPr>
          <w:rFonts w:ascii="Arial" w:eastAsia="Cambria" w:hAnsi="Arial" w:cs="Arial"/>
          <w:sz w:val="22"/>
          <w:szCs w:val="22"/>
        </w:rPr>
        <w:t>.</w:t>
      </w:r>
      <w:r w:rsidR="00D2350F">
        <w:rPr>
          <w:rFonts w:ascii="Arial" w:eastAsia="Cambria" w:hAnsi="Arial" w:cs="Arial"/>
          <w:sz w:val="22"/>
          <w:szCs w:val="22"/>
        </w:rPr>
        <w:t xml:space="preserve"> </w:t>
      </w:r>
      <w:r w:rsidR="0024371B" w:rsidRPr="00B06856">
        <w:rPr>
          <w:rFonts w:ascii="Arial" w:eastAsia="Cambria" w:hAnsi="Arial" w:cs="Arial"/>
          <w:sz w:val="22"/>
          <w:szCs w:val="22"/>
        </w:rPr>
        <w:t>winny być złoż</w:t>
      </w:r>
      <w:r w:rsidR="00873E0D" w:rsidRPr="00B06856">
        <w:rPr>
          <w:rFonts w:ascii="Arial" w:eastAsia="Cambria" w:hAnsi="Arial" w:cs="Arial"/>
          <w:sz w:val="22"/>
          <w:szCs w:val="22"/>
        </w:rPr>
        <w:t xml:space="preserve">one przez </w:t>
      </w:r>
      <w:r w:rsidR="00873E0D" w:rsidRPr="00BE14C7">
        <w:rPr>
          <w:rFonts w:ascii="Arial" w:eastAsia="Cambria" w:hAnsi="Arial" w:cs="Arial"/>
          <w:sz w:val="22"/>
          <w:szCs w:val="22"/>
          <w:u w:val="single"/>
        </w:rPr>
        <w:t>każdego</w:t>
      </w:r>
      <w:r w:rsidR="004F6D5F" w:rsidRPr="00BE14C7">
        <w:rPr>
          <w:rFonts w:ascii="Arial" w:eastAsia="Cambria" w:hAnsi="Arial" w:cs="Arial"/>
          <w:sz w:val="22"/>
          <w:szCs w:val="22"/>
          <w:u w:val="single"/>
        </w:rPr>
        <w:t xml:space="preserve"> </w:t>
      </w:r>
      <w:r w:rsidR="00873E0D" w:rsidRPr="00BE14C7">
        <w:rPr>
          <w:rFonts w:ascii="Arial" w:eastAsia="Cambria" w:hAnsi="Arial" w:cs="Arial"/>
          <w:sz w:val="22"/>
          <w:szCs w:val="22"/>
          <w:u w:val="single"/>
        </w:rPr>
        <w:t xml:space="preserve">z </w:t>
      </w:r>
      <w:r w:rsidR="00BB2862" w:rsidRPr="00BE14C7">
        <w:rPr>
          <w:rFonts w:ascii="Arial" w:eastAsia="Cambria" w:hAnsi="Arial" w:cs="Arial"/>
          <w:sz w:val="22"/>
          <w:szCs w:val="22"/>
          <w:u w:val="single"/>
        </w:rPr>
        <w:t>W</w:t>
      </w:r>
      <w:r w:rsidR="00873E0D" w:rsidRPr="00BE14C7">
        <w:rPr>
          <w:rFonts w:ascii="Arial" w:eastAsia="Cambria" w:hAnsi="Arial" w:cs="Arial"/>
          <w:sz w:val="22"/>
          <w:szCs w:val="22"/>
          <w:u w:val="single"/>
        </w:rPr>
        <w:t>ykonawców</w:t>
      </w:r>
      <w:r w:rsidR="00873E0D" w:rsidRPr="00B06856">
        <w:rPr>
          <w:rFonts w:ascii="Arial" w:eastAsia="Cambria" w:hAnsi="Arial" w:cs="Arial"/>
          <w:sz w:val="22"/>
          <w:szCs w:val="22"/>
        </w:rPr>
        <w:t>.</w:t>
      </w:r>
    </w:p>
    <w:p w14:paraId="4368B4CD" w14:textId="6B14A3E8" w:rsidR="0098706C" w:rsidRDefault="00BE14C7" w:rsidP="0098706C">
      <w:pPr>
        <w:contextualSpacing/>
        <w:jc w:val="both"/>
        <w:rPr>
          <w:rFonts w:ascii="Arial" w:hAnsi="Arial" w:cs="Arial"/>
          <w:sz w:val="22"/>
          <w:szCs w:val="22"/>
        </w:rPr>
      </w:pPr>
      <w:r>
        <w:rPr>
          <w:rFonts w:ascii="Arial" w:eastAsia="Cambria" w:hAnsi="Arial" w:cs="Arial"/>
          <w:sz w:val="22"/>
          <w:szCs w:val="22"/>
        </w:rPr>
        <w:t>6.10</w:t>
      </w:r>
      <w:r w:rsidR="00C13ED0">
        <w:rPr>
          <w:rFonts w:ascii="Arial" w:eastAsia="Cambria" w:hAnsi="Arial" w:cs="Arial"/>
          <w:sz w:val="22"/>
          <w:szCs w:val="22"/>
        </w:rPr>
        <w:t>.</w:t>
      </w:r>
      <w:r w:rsidR="007C326B" w:rsidRPr="00B06856">
        <w:rPr>
          <w:rFonts w:ascii="Arial" w:eastAsia="Cambria" w:hAnsi="Arial" w:cs="Arial"/>
          <w:sz w:val="22"/>
          <w:szCs w:val="22"/>
        </w:rPr>
        <w:t xml:space="preserve"> </w:t>
      </w:r>
      <w:r w:rsidR="000F2FA2" w:rsidRPr="00B06856">
        <w:rPr>
          <w:rFonts w:ascii="Arial" w:hAnsi="Arial" w:cs="Arial"/>
          <w:sz w:val="22"/>
          <w:szCs w:val="22"/>
        </w:rPr>
        <w:t>Jeżeli W</w:t>
      </w:r>
      <w:r w:rsidR="0024371B" w:rsidRPr="00B06856">
        <w:rPr>
          <w:rFonts w:ascii="Arial" w:hAnsi="Arial" w:cs="Arial"/>
          <w:sz w:val="22"/>
          <w:szCs w:val="22"/>
        </w:rPr>
        <w:t>ykonawca nie złoży oświadczenia, o którym mowa w sekcji 6.</w:t>
      </w:r>
      <w:r w:rsidR="000F2FA2" w:rsidRPr="00B06856">
        <w:rPr>
          <w:rFonts w:ascii="Arial" w:hAnsi="Arial" w:cs="Arial"/>
          <w:sz w:val="22"/>
          <w:szCs w:val="22"/>
        </w:rPr>
        <w:t>1</w:t>
      </w:r>
      <w:r w:rsidR="00C13ED0">
        <w:rPr>
          <w:rFonts w:ascii="Arial" w:hAnsi="Arial" w:cs="Arial"/>
          <w:sz w:val="22"/>
          <w:szCs w:val="22"/>
        </w:rPr>
        <w:t>.</w:t>
      </w:r>
      <w:r w:rsidR="000F2FA2" w:rsidRPr="00B06856">
        <w:rPr>
          <w:rFonts w:ascii="Arial" w:hAnsi="Arial" w:cs="Arial"/>
          <w:sz w:val="22"/>
          <w:szCs w:val="22"/>
        </w:rPr>
        <w:t xml:space="preserve"> </w:t>
      </w:r>
      <w:r w:rsidR="0024371B" w:rsidRPr="00B06856">
        <w:rPr>
          <w:rFonts w:ascii="Arial" w:hAnsi="Arial" w:cs="Arial"/>
          <w:sz w:val="22"/>
          <w:szCs w:val="22"/>
        </w:rPr>
        <w:t xml:space="preserve">lub </w:t>
      </w:r>
      <w:r w:rsidR="00E520DF" w:rsidRPr="00B06856">
        <w:rPr>
          <w:rFonts w:ascii="Arial" w:hAnsi="Arial" w:cs="Arial"/>
          <w:sz w:val="22"/>
          <w:szCs w:val="22"/>
        </w:rPr>
        <w:t>dokumentu</w:t>
      </w:r>
      <w:r>
        <w:rPr>
          <w:rFonts w:ascii="Arial" w:hAnsi="Arial" w:cs="Arial"/>
          <w:sz w:val="22"/>
          <w:szCs w:val="22"/>
        </w:rPr>
        <w:t>,</w:t>
      </w:r>
      <w:r w:rsidR="00E520DF" w:rsidRPr="00B06856">
        <w:rPr>
          <w:rFonts w:ascii="Arial" w:hAnsi="Arial" w:cs="Arial"/>
          <w:sz w:val="22"/>
          <w:szCs w:val="22"/>
        </w:rPr>
        <w:t xml:space="preserve"> o którym mowa w sekcji 6.3.</w:t>
      </w:r>
      <w:r>
        <w:rPr>
          <w:rFonts w:ascii="Arial" w:hAnsi="Arial" w:cs="Arial"/>
          <w:sz w:val="22"/>
          <w:szCs w:val="22"/>
        </w:rPr>
        <w:t>1</w:t>
      </w:r>
      <w:r w:rsidR="00C13ED0">
        <w:rPr>
          <w:rFonts w:ascii="Arial" w:hAnsi="Arial" w:cs="Arial"/>
          <w:sz w:val="22"/>
          <w:szCs w:val="22"/>
        </w:rPr>
        <w:t>.</w:t>
      </w:r>
      <w:r w:rsidR="00E520DF" w:rsidRPr="00B06856">
        <w:rPr>
          <w:rFonts w:ascii="Arial" w:hAnsi="Arial" w:cs="Arial"/>
          <w:sz w:val="22"/>
          <w:szCs w:val="22"/>
        </w:rPr>
        <w:t xml:space="preserve"> lub</w:t>
      </w:r>
      <w:r w:rsidR="00E23C7D" w:rsidRPr="00B06856">
        <w:rPr>
          <w:rFonts w:ascii="Arial" w:hAnsi="Arial" w:cs="Arial"/>
          <w:sz w:val="22"/>
          <w:szCs w:val="22"/>
        </w:rPr>
        <w:t xml:space="preserve"> 6.4</w:t>
      </w:r>
      <w:r w:rsidR="00C13ED0">
        <w:rPr>
          <w:rFonts w:ascii="Arial" w:hAnsi="Arial" w:cs="Arial"/>
          <w:sz w:val="22"/>
          <w:szCs w:val="22"/>
        </w:rPr>
        <w:t>.</w:t>
      </w:r>
      <w:r w:rsidR="0078607F" w:rsidRPr="00B06856">
        <w:rPr>
          <w:rFonts w:ascii="Arial" w:hAnsi="Arial" w:cs="Arial"/>
          <w:sz w:val="22"/>
          <w:szCs w:val="22"/>
        </w:rPr>
        <w:t>,</w:t>
      </w:r>
      <w:r w:rsidR="00E520DF" w:rsidRPr="00B06856">
        <w:rPr>
          <w:rFonts w:ascii="Arial" w:hAnsi="Arial" w:cs="Arial"/>
          <w:sz w:val="22"/>
          <w:szCs w:val="22"/>
        </w:rPr>
        <w:t xml:space="preserve"> </w:t>
      </w:r>
      <w:r w:rsidR="0078607F" w:rsidRPr="00B06856">
        <w:rPr>
          <w:rFonts w:ascii="Arial" w:hAnsi="Arial" w:cs="Arial"/>
          <w:sz w:val="22"/>
          <w:szCs w:val="22"/>
        </w:rPr>
        <w:t xml:space="preserve">lub </w:t>
      </w:r>
      <w:r w:rsidR="00E520DF" w:rsidRPr="00B06856">
        <w:rPr>
          <w:rFonts w:ascii="Arial" w:hAnsi="Arial" w:cs="Arial"/>
          <w:sz w:val="22"/>
          <w:szCs w:val="22"/>
        </w:rPr>
        <w:t>dokumenty są</w:t>
      </w:r>
      <w:r w:rsidR="00E2102D" w:rsidRPr="00B06856">
        <w:rPr>
          <w:rFonts w:ascii="Arial" w:hAnsi="Arial" w:cs="Arial"/>
          <w:sz w:val="22"/>
          <w:szCs w:val="22"/>
        </w:rPr>
        <w:t xml:space="preserve"> niekompletne, zawiera</w:t>
      </w:r>
      <w:r w:rsidR="00E520DF" w:rsidRPr="00B06856">
        <w:rPr>
          <w:rFonts w:ascii="Arial" w:hAnsi="Arial" w:cs="Arial"/>
          <w:sz w:val="22"/>
          <w:szCs w:val="22"/>
        </w:rPr>
        <w:t>ją</w:t>
      </w:r>
      <w:r w:rsidR="0024371B" w:rsidRPr="00B06856">
        <w:rPr>
          <w:rFonts w:ascii="Arial" w:hAnsi="Arial" w:cs="Arial"/>
          <w:sz w:val="22"/>
          <w:szCs w:val="22"/>
        </w:rPr>
        <w:t xml:space="preserve"> błędy lub budz</w:t>
      </w:r>
      <w:r w:rsidR="00E520DF" w:rsidRPr="00B06856">
        <w:rPr>
          <w:rFonts w:ascii="Arial" w:hAnsi="Arial" w:cs="Arial"/>
          <w:sz w:val="22"/>
          <w:szCs w:val="22"/>
        </w:rPr>
        <w:t>ą</w:t>
      </w:r>
      <w:r w:rsidR="0024371B" w:rsidRPr="00B06856">
        <w:rPr>
          <w:rFonts w:ascii="Arial" w:hAnsi="Arial" w:cs="Arial"/>
          <w:sz w:val="22"/>
          <w:szCs w:val="22"/>
        </w:rPr>
        <w:t xml:space="preserve"> wskazane przez </w:t>
      </w:r>
      <w:r w:rsidR="00E2102D" w:rsidRPr="00B06856">
        <w:rPr>
          <w:rFonts w:ascii="Arial" w:hAnsi="Arial" w:cs="Arial"/>
          <w:sz w:val="22"/>
          <w:szCs w:val="22"/>
        </w:rPr>
        <w:t>Z</w:t>
      </w:r>
      <w:r w:rsidR="0024371B" w:rsidRPr="00B06856">
        <w:rPr>
          <w:rFonts w:ascii="Arial" w:hAnsi="Arial" w:cs="Arial"/>
          <w:sz w:val="22"/>
          <w:szCs w:val="22"/>
        </w:rPr>
        <w:t xml:space="preserve">amawiającego wątpliwości, </w:t>
      </w:r>
      <w:r w:rsidR="00E2102D" w:rsidRPr="00B06856">
        <w:rPr>
          <w:rFonts w:ascii="Arial" w:hAnsi="Arial" w:cs="Arial"/>
          <w:sz w:val="22"/>
          <w:szCs w:val="22"/>
        </w:rPr>
        <w:t xml:space="preserve">Zamawiający wezwie do </w:t>
      </w:r>
      <w:r w:rsidR="003D6D5F" w:rsidRPr="00B06856">
        <w:rPr>
          <w:rFonts w:ascii="Arial" w:hAnsi="Arial" w:cs="Arial"/>
          <w:sz w:val="22"/>
          <w:szCs w:val="22"/>
        </w:rPr>
        <w:t>ich</w:t>
      </w:r>
      <w:r w:rsidR="0024371B" w:rsidRPr="00B06856">
        <w:rPr>
          <w:rFonts w:ascii="Arial" w:hAnsi="Arial" w:cs="Arial"/>
          <w:sz w:val="22"/>
          <w:szCs w:val="22"/>
        </w:rPr>
        <w:t xml:space="preserve"> złożenia, uzupełnienia lub poprawie</w:t>
      </w:r>
      <w:r w:rsidR="004F6D5F">
        <w:rPr>
          <w:rFonts w:ascii="Arial" w:hAnsi="Arial" w:cs="Arial"/>
          <w:sz w:val="22"/>
          <w:szCs w:val="22"/>
        </w:rPr>
        <w:t xml:space="preserve">nia lub do udzielania wyjaśnień </w:t>
      </w:r>
      <w:r w:rsidR="0024371B" w:rsidRPr="00B06856">
        <w:rPr>
          <w:rFonts w:ascii="Arial" w:hAnsi="Arial" w:cs="Arial"/>
          <w:sz w:val="22"/>
          <w:szCs w:val="22"/>
        </w:rPr>
        <w:t>w terminie przez si</w:t>
      </w:r>
      <w:r w:rsidR="00E2102D" w:rsidRPr="00B06856">
        <w:rPr>
          <w:rFonts w:ascii="Arial" w:hAnsi="Arial" w:cs="Arial"/>
          <w:sz w:val="22"/>
          <w:szCs w:val="22"/>
        </w:rPr>
        <w:t>ebie</w:t>
      </w:r>
      <w:r w:rsidR="004F6D5F">
        <w:rPr>
          <w:rFonts w:ascii="Arial" w:hAnsi="Arial" w:cs="Arial"/>
          <w:sz w:val="22"/>
          <w:szCs w:val="22"/>
        </w:rPr>
        <w:t xml:space="preserve"> </w:t>
      </w:r>
      <w:r w:rsidR="00E2102D" w:rsidRPr="00B06856">
        <w:rPr>
          <w:rFonts w:ascii="Arial" w:hAnsi="Arial" w:cs="Arial"/>
          <w:sz w:val="22"/>
          <w:szCs w:val="22"/>
        </w:rPr>
        <w:t xml:space="preserve">wskazanym, chyba że mimo </w:t>
      </w:r>
      <w:r w:rsidR="003D6D5F" w:rsidRPr="00B06856">
        <w:rPr>
          <w:rFonts w:ascii="Arial" w:hAnsi="Arial" w:cs="Arial"/>
          <w:sz w:val="22"/>
          <w:szCs w:val="22"/>
        </w:rPr>
        <w:t>ich</w:t>
      </w:r>
      <w:r w:rsidR="0024371B" w:rsidRPr="00B06856">
        <w:rPr>
          <w:rFonts w:ascii="Arial" w:hAnsi="Arial" w:cs="Arial"/>
          <w:sz w:val="22"/>
          <w:szCs w:val="22"/>
        </w:rPr>
        <w:t xml:space="preserve"> złożenia, uzupełnienia lub poprawienia lub udzielenia wyjaśnień oferta </w:t>
      </w:r>
      <w:r w:rsidR="00E2102D" w:rsidRPr="00B06856">
        <w:rPr>
          <w:rFonts w:ascii="Arial" w:hAnsi="Arial" w:cs="Arial"/>
          <w:sz w:val="22"/>
          <w:szCs w:val="22"/>
        </w:rPr>
        <w:t>W</w:t>
      </w:r>
      <w:r w:rsidR="0024371B" w:rsidRPr="00B06856">
        <w:rPr>
          <w:rFonts w:ascii="Arial" w:hAnsi="Arial" w:cs="Arial"/>
          <w:sz w:val="22"/>
          <w:szCs w:val="22"/>
        </w:rPr>
        <w:t>ykonawcy podlega odrzuceniu albo konieczne byłoby unieważnienie postępowania.</w:t>
      </w:r>
    </w:p>
    <w:p w14:paraId="052D5FF2" w14:textId="77777777" w:rsidR="00A11006" w:rsidRPr="00803896" w:rsidRDefault="00A11006" w:rsidP="0098706C">
      <w:pPr>
        <w:spacing w:after="120"/>
        <w:contextualSpacing/>
        <w:jc w:val="both"/>
        <w:rPr>
          <w:rFonts w:ascii="Arial" w:hAnsi="Arial" w:cs="Arial"/>
          <w:sz w:val="16"/>
          <w:szCs w:val="16"/>
        </w:rPr>
      </w:pPr>
    </w:p>
    <w:p w14:paraId="569817FD" w14:textId="46A08466" w:rsidR="007C326B" w:rsidRDefault="00BE14C7" w:rsidP="006F0FAA">
      <w:pPr>
        <w:spacing w:before="120" w:after="120"/>
        <w:contextualSpacing/>
        <w:jc w:val="both"/>
        <w:rPr>
          <w:rFonts w:ascii="Arial" w:hAnsi="Arial" w:cs="Arial"/>
          <w:sz w:val="22"/>
          <w:szCs w:val="22"/>
        </w:rPr>
      </w:pPr>
      <w:r>
        <w:rPr>
          <w:rFonts w:ascii="Arial" w:hAnsi="Arial" w:cs="Arial"/>
          <w:sz w:val="22"/>
          <w:szCs w:val="22"/>
        </w:rPr>
        <w:t>6.11</w:t>
      </w:r>
      <w:r w:rsidR="00C13ED0">
        <w:rPr>
          <w:rFonts w:ascii="Arial" w:hAnsi="Arial" w:cs="Arial"/>
          <w:sz w:val="22"/>
          <w:szCs w:val="22"/>
        </w:rPr>
        <w:t>.</w:t>
      </w:r>
      <w:r w:rsidR="007C326B">
        <w:rPr>
          <w:rFonts w:ascii="Arial" w:hAnsi="Arial" w:cs="Arial"/>
          <w:sz w:val="22"/>
          <w:szCs w:val="22"/>
        </w:rPr>
        <w:t xml:space="preserve"> </w:t>
      </w:r>
      <w:r w:rsidR="0024371B" w:rsidRPr="00BE3056">
        <w:rPr>
          <w:rFonts w:ascii="Arial" w:hAnsi="Arial" w:cs="Arial"/>
          <w:sz w:val="22"/>
          <w:szCs w:val="22"/>
        </w:rPr>
        <w:t xml:space="preserve">Dokumenty wskazane w sekcji </w:t>
      </w:r>
      <w:r>
        <w:rPr>
          <w:rFonts w:ascii="Arial" w:hAnsi="Arial" w:cs="Arial"/>
          <w:sz w:val="22"/>
          <w:szCs w:val="22"/>
        </w:rPr>
        <w:t>6.1</w:t>
      </w:r>
      <w:r w:rsidR="00C13ED0">
        <w:rPr>
          <w:rFonts w:ascii="Arial" w:hAnsi="Arial" w:cs="Arial"/>
          <w:sz w:val="22"/>
          <w:szCs w:val="22"/>
        </w:rPr>
        <w:t>.</w:t>
      </w:r>
      <w:r>
        <w:rPr>
          <w:rFonts w:ascii="Arial" w:hAnsi="Arial" w:cs="Arial"/>
          <w:sz w:val="22"/>
          <w:szCs w:val="22"/>
        </w:rPr>
        <w:t xml:space="preserve"> oraz </w:t>
      </w:r>
      <w:r w:rsidR="0024371B" w:rsidRPr="00BE3056">
        <w:rPr>
          <w:rFonts w:ascii="Arial" w:hAnsi="Arial" w:cs="Arial"/>
          <w:sz w:val="22"/>
          <w:szCs w:val="22"/>
        </w:rPr>
        <w:t>6.3.1</w:t>
      </w:r>
      <w:r w:rsidR="00C13ED0">
        <w:rPr>
          <w:rFonts w:ascii="Arial" w:hAnsi="Arial" w:cs="Arial"/>
          <w:sz w:val="22"/>
          <w:szCs w:val="22"/>
        </w:rPr>
        <w:t>.</w:t>
      </w:r>
      <w:r>
        <w:rPr>
          <w:rFonts w:ascii="Arial" w:hAnsi="Arial" w:cs="Arial"/>
          <w:sz w:val="22"/>
          <w:szCs w:val="22"/>
        </w:rPr>
        <w:t xml:space="preserve"> </w:t>
      </w:r>
      <w:r w:rsidR="0024371B" w:rsidRPr="00BE3056">
        <w:rPr>
          <w:rFonts w:ascii="Arial" w:hAnsi="Arial" w:cs="Arial"/>
          <w:sz w:val="22"/>
          <w:szCs w:val="22"/>
        </w:rPr>
        <w:t>lub 6.4</w:t>
      </w:r>
      <w:r w:rsidR="00C13ED0">
        <w:rPr>
          <w:rFonts w:ascii="Arial" w:hAnsi="Arial" w:cs="Arial"/>
          <w:sz w:val="22"/>
          <w:szCs w:val="22"/>
        </w:rPr>
        <w:t>.</w:t>
      </w:r>
      <w:r w:rsidR="0024371B" w:rsidRPr="00BE3056">
        <w:rPr>
          <w:rFonts w:ascii="Arial" w:hAnsi="Arial" w:cs="Arial"/>
          <w:sz w:val="22"/>
          <w:szCs w:val="22"/>
        </w:rPr>
        <w:t xml:space="preserve"> powinny być aktualne na dzień ich złożenia.</w:t>
      </w:r>
    </w:p>
    <w:p w14:paraId="38C66ABB" w14:textId="77777777" w:rsidR="00A11006" w:rsidRPr="00803896" w:rsidRDefault="00A11006" w:rsidP="006F0FAA">
      <w:pPr>
        <w:spacing w:before="120" w:after="120"/>
        <w:contextualSpacing/>
        <w:jc w:val="both"/>
        <w:rPr>
          <w:rFonts w:ascii="Arial" w:hAnsi="Arial" w:cs="Arial"/>
          <w:sz w:val="16"/>
          <w:szCs w:val="16"/>
        </w:rPr>
      </w:pPr>
    </w:p>
    <w:p w14:paraId="49E3DFBE" w14:textId="17042172" w:rsidR="0024371B" w:rsidRDefault="00BE14C7" w:rsidP="006F0FAA">
      <w:pPr>
        <w:spacing w:before="120" w:after="120"/>
        <w:contextualSpacing/>
        <w:jc w:val="both"/>
        <w:rPr>
          <w:rFonts w:ascii="Arial" w:eastAsia="Cambria" w:hAnsi="Arial" w:cs="Arial"/>
          <w:sz w:val="22"/>
          <w:szCs w:val="22"/>
        </w:rPr>
      </w:pPr>
      <w:r>
        <w:rPr>
          <w:rFonts w:ascii="Arial" w:hAnsi="Arial" w:cs="Arial"/>
          <w:sz w:val="22"/>
          <w:szCs w:val="22"/>
        </w:rPr>
        <w:t>6.12</w:t>
      </w:r>
      <w:r w:rsidR="00C13ED0">
        <w:rPr>
          <w:rFonts w:ascii="Arial" w:hAnsi="Arial" w:cs="Arial"/>
          <w:sz w:val="22"/>
          <w:szCs w:val="22"/>
        </w:rPr>
        <w:t>.</w:t>
      </w:r>
      <w:r w:rsidR="007C326B">
        <w:rPr>
          <w:rFonts w:ascii="Arial" w:hAnsi="Arial" w:cs="Arial"/>
          <w:sz w:val="22"/>
          <w:szCs w:val="22"/>
        </w:rPr>
        <w:t xml:space="preserve"> </w:t>
      </w:r>
      <w:r w:rsidR="0024371B" w:rsidRPr="00BE3056">
        <w:rPr>
          <w:rFonts w:ascii="Arial" w:eastAsia="Cambria" w:hAnsi="Arial" w:cs="Arial"/>
          <w:sz w:val="22"/>
          <w:szCs w:val="22"/>
        </w:rPr>
        <w:t>Ośw</w:t>
      </w:r>
      <w:r>
        <w:rPr>
          <w:rFonts w:ascii="Arial" w:eastAsia="Cambria" w:hAnsi="Arial" w:cs="Arial"/>
          <w:sz w:val="22"/>
          <w:szCs w:val="22"/>
        </w:rPr>
        <w:t>iadczenie wskazane w sekcji 6.</w:t>
      </w:r>
      <w:r w:rsidR="0024371B" w:rsidRPr="00BE3056">
        <w:rPr>
          <w:rFonts w:ascii="Arial" w:eastAsia="Cambria" w:hAnsi="Arial" w:cs="Arial"/>
          <w:sz w:val="22"/>
          <w:szCs w:val="22"/>
        </w:rPr>
        <w:t>1</w:t>
      </w:r>
      <w:r w:rsidR="00C13ED0">
        <w:rPr>
          <w:rFonts w:ascii="Arial" w:eastAsia="Cambria" w:hAnsi="Arial" w:cs="Arial"/>
          <w:sz w:val="22"/>
          <w:szCs w:val="22"/>
        </w:rPr>
        <w:t>.</w:t>
      </w:r>
      <w:r w:rsidR="0024371B" w:rsidRPr="00BE3056">
        <w:rPr>
          <w:rFonts w:ascii="Arial" w:eastAsia="Cambria" w:hAnsi="Arial" w:cs="Arial"/>
          <w:sz w:val="22"/>
          <w:szCs w:val="22"/>
        </w:rPr>
        <w:t xml:space="preserve"> składa się w formie oryginału.</w:t>
      </w:r>
    </w:p>
    <w:p w14:paraId="2EF95B08" w14:textId="77777777" w:rsidR="00A11006" w:rsidRPr="00803896" w:rsidRDefault="00A11006" w:rsidP="006F0FAA">
      <w:pPr>
        <w:spacing w:before="120" w:after="120"/>
        <w:contextualSpacing/>
        <w:jc w:val="both"/>
        <w:rPr>
          <w:rFonts w:ascii="Arial" w:hAnsi="Arial" w:cs="Arial"/>
          <w:sz w:val="16"/>
          <w:szCs w:val="16"/>
        </w:rPr>
      </w:pPr>
    </w:p>
    <w:p w14:paraId="460B6778" w14:textId="1DBBD3F8" w:rsidR="0024371B" w:rsidRDefault="00F529F6" w:rsidP="002F2A9A">
      <w:pPr>
        <w:spacing w:before="120" w:after="120"/>
        <w:contextualSpacing/>
        <w:jc w:val="both"/>
        <w:rPr>
          <w:rFonts w:ascii="Arial" w:eastAsia="Cambria" w:hAnsi="Arial" w:cs="Arial"/>
          <w:sz w:val="22"/>
          <w:szCs w:val="22"/>
        </w:rPr>
      </w:pPr>
      <w:r>
        <w:rPr>
          <w:rFonts w:ascii="Arial" w:eastAsia="Cambria" w:hAnsi="Arial" w:cs="Arial"/>
          <w:sz w:val="22"/>
          <w:szCs w:val="22"/>
        </w:rPr>
        <w:lastRenderedPageBreak/>
        <w:t>6.1</w:t>
      </w:r>
      <w:r w:rsidR="00BE14C7">
        <w:rPr>
          <w:rFonts w:ascii="Arial" w:eastAsia="Cambria" w:hAnsi="Arial" w:cs="Arial"/>
          <w:sz w:val="22"/>
          <w:szCs w:val="22"/>
        </w:rPr>
        <w:t>3</w:t>
      </w:r>
      <w:r w:rsidR="00C13ED0">
        <w:rPr>
          <w:rFonts w:ascii="Arial" w:eastAsia="Cambria" w:hAnsi="Arial" w:cs="Arial"/>
          <w:sz w:val="22"/>
          <w:szCs w:val="22"/>
        </w:rPr>
        <w:t>.</w:t>
      </w:r>
      <w:r>
        <w:rPr>
          <w:rFonts w:ascii="Arial" w:eastAsia="Cambria" w:hAnsi="Arial" w:cs="Arial"/>
          <w:sz w:val="22"/>
          <w:szCs w:val="22"/>
        </w:rPr>
        <w:t xml:space="preserve"> </w:t>
      </w:r>
      <w:r w:rsidR="0024371B" w:rsidRPr="00BE3056">
        <w:rPr>
          <w:rFonts w:ascii="Arial" w:eastAsia="Cambria" w:hAnsi="Arial" w:cs="Arial"/>
          <w:sz w:val="22"/>
          <w:szCs w:val="22"/>
        </w:rPr>
        <w:t xml:space="preserve">Dokumenty </w:t>
      </w:r>
      <w:r w:rsidR="0024371B" w:rsidRPr="00BE3056">
        <w:rPr>
          <w:rFonts w:ascii="Arial" w:hAnsi="Arial" w:cs="Arial"/>
          <w:sz w:val="22"/>
          <w:szCs w:val="22"/>
        </w:rPr>
        <w:t>wskazane w sekcji 6.3.</w:t>
      </w:r>
      <w:r w:rsidR="00BE14C7">
        <w:rPr>
          <w:rFonts w:ascii="Arial" w:hAnsi="Arial" w:cs="Arial"/>
          <w:sz w:val="22"/>
          <w:szCs w:val="22"/>
        </w:rPr>
        <w:t>1</w:t>
      </w:r>
      <w:r w:rsidR="00C13ED0">
        <w:rPr>
          <w:rFonts w:ascii="Arial" w:hAnsi="Arial" w:cs="Arial"/>
          <w:sz w:val="22"/>
          <w:szCs w:val="22"/>
        </w:rPr>
        <w:t>.</w:t>
      </w:r>
      <w:r w:rsidR="0024371B" w:rsidRPr="00BE3056">
        <w:rPr>
          <w:rFonts w:ascii="Arial" w:hAnsi="Arial" w:cs="Arial"/>
          <w:sz w:val="22"/>
          <w:szCs w:val="22"/>
        </w:rPr>
        <w:t xml:space="preserve"> </w:t>
      </w:r>
      <w:r w:rsidR="00BE14C7">
        <w:rPr>
          <w:rFonts w:ascii="Arial" w:hAnsi="Arial" w:cs="Arial"/>
          <w:sz w:val="22"/>
          <w:szCs w:val="22"/>
        </w:rPr>
        <w:t>lub</w:t>
      </w:r>
      <w:r w:rsidR="002E2C58">
        <w:rPr>
          <w:rFonts w:ascii="Arial" w:hAnsi="Arial" w:cs="Arial"/>
          <w:sz w:val="22"/>
          <w:szCs w:val="22"/>
        </w:rPr>
        <w:t xml:space="preserve"> 6.4</w:t>
      </w:r>
      <w:r w:rsidR="00C13ED0">
        <w:rPr>
          <w:rFonts w:ascii="Arial" w:hAnsi="Arial" w:cs="Arial"/>
          <w:sz w:val="22"/>
          <w:szCs w:val="22"/>
        </w:rPr>
        <w:t>.</w:t>
      </w:r>
      <w:r w:rsidR="0024371B" w:rsidRPr="00BE3056">
        <w:rPr>
          <w:rFonts w:ascii="Arial" w:hAnsi="Arial" w:cs="Arial"/>
          <w:sz w:val="22"/>
          <w:szCs w:val="22"/>
        </w:rPr>
        <w:t xml:space="preserve"> </w:t>
      </w:r>
      <w:r w:rsidR="0024371B" w:rsidRPr="00BE3056">
        <w:rPr>
          <w:rFonts w:ascii="Arial" w:eastAsia="Cambria" w:hAnsi="Arial" w:cs="Arial"/>
          <w:sz w:val="22"/>
          <w:szCs w:val="22"/>
        </w:rPr>
        <w:t xml:space="preserve">składa się w formie oryginału lub kserokopii potwierdzonej za zgodność z oryginałem. </w:t>
      </w:r>
    </w:p>
    <w:p w14:paraId="2F26063E" w14:textId="77777777" w:rsidR="00A11006" w:rsidRPr="00803896" w:rsidRDefault="00A11006" w:rsidP="002F2A9A">
      <w:pPr>
        <w:spacing w:before="120" w:after="120"/>
        <w:contextualSpacing/>
        <w:jc w:val="both"/>
        <w:rPr>
          <w:rFonts w:ascii="Arial" w:eastAsia="Cambria" w:hAnsi="Arial" w:cs="Arial"/>
          <w:sz w:val="16"/>
          <w:szCs w:val="16"/>
        </w:rPr>
      </w:pPr>
    </w:p>
    <w:p w14:paraId="3E8D5291" w14:textId="5ED1A942" w:rsidR="0024371B" w:rsidRDefault="00BE14C7" w:rsidP="002F2A9A">
      <w:pPr>
        <w:spacing w:before="120" w:after="120"/>
        <w:contextualSpacing/>
        <w:jc w:val="both"/>
        <w:rPr>
          <w:rFonts w:ascii="Arial" w:eastAsia="Cambria" w:hAnsi="Arial" w:cs="Arial"/>
          <w:sz w:val="22"/>
          <w:szCs w:val="22"/>
        </w:rPr>
      </w:pPr>
      <w:r>
        <w:rPr>
          <w:rFonts w:ascii="Arial" w:hAnsi="Arial" w:cs="Arial"/>
          <w:sz w:val="22"/>
          <w:szCs w:val="22"/>
        </w:rPr>
        <w:t>6.14</w:t>
      </w:r>
      <w:r w:rsidR="00C13ED0">
        <w:rPr>
          <w:rFonts w:ascii="Arial" w:hAnsi="Arial" w:cs="Arial"/>
          <w:sz w:val="22"/>
          <w:szCs w:val="22"/>
        </w:rPr>
        <w:t>.</w:t>
      </w:r>
      <w:r>
        <w:rPr>
          <w:rFonts w:ascii="Arial" w:hAnsi="Arial" w:cs="Arial"/>
          <w:sz w:val="22"/>
          <w:szCs w:val="22"/>
        </w:rPr>
        <w:t xml:space="preserve"> </w:t>
      </w:r>
      <w:r w:rsidR="0024371B" w:rsidRPr="00BE3056">
        <w:rPr>
          <w:rFonts w:ascii="Arial" w:hAnsi="Arial" w:cs="Arial"/>
          <w:sz w:val="22"/>
          <w:szCs w:val="22"/>
        </w:rPr>
        <w:t xml:space="preserve">Wykonawcy, którzy nie </w:t>
      </w:r>
      <w:r w:rsidR="0024371B" w:rsidRPr="00BE3056">
        <w:rPr>
          <w:rFonts w:ascii="Arial" w:eastAsia="Cambria" w:hAnsi="Arial" w:cs="Arial"/>
          <w:sz w:val="22"/>
          <w:szCs w:val="22"/>
        </w:rPr>
        <w:t xml:space="preserve">wykażą braku podstaw do wykluczenia zostaną wykluczeni </w:t>
      </w:r>
      <w:r w:rsidR="004F6D5F">
        <w:rPr>
          <w:rFonts w:ascii="Arial" w:eastAsia="Cambria" w:hAnsi="Arial" w:cs="Arial"/>
          <w:sz w:val="22"/>
          <w:szCs w:val="22"/>
        </w:rPr>
        <w:t xml:space="preserve">  </w:t>
      </w:r>
      <w:r>
        <w:rPr>
          <w:rFonts w:ascii="Arial" w:eastAsia="Cambria" w:hAnsi="Arial" w:cs="Arial"/>
          <w:sz w:val="22"/>
          <w:szCs w:val="22"/>
        </w:rPr>
        <w:t xml:space="preserve">     </w:t>
      </w:r>
      <w:r w:rsidR="004F6D5F">
        <w:rPr>
          <w:rFonts w:ascii="Arial" w:eastAsia="Cambria" w:hAnsi="Arial" w:cs="Arial"/>
          <w:sz w:val="22"/>
          <w:szCs w:val="22"/>
        </w:rPr>
        <w:t xml:space="preserve">   </w:t>
      </w:r>
      <w:r w:rsidR="0024371B" w:rsidRPr="00BE3056">
        <w:rPr>
          <w:rFonts w:ascii="Arial" w:eastAsia="Cambria" w:hAnsi="Arial" w:cs="Arial"/>
          <w:sz w:val="22"/>
          <w:szCs w:val="22"/>
        </w:rPr>
        <w:t>z postępowania.</w:t>
      </w:r>
    </w:p>
    <w:p w14:paraId="56E706D6" w14:textId="77777777" w:rsidR="0024371B" w:rsidRPr="00803896" w:rsidRDefault="0024371B" w:rsidP="00BE14C7">
      <w:pPr>
        <w:spacing w:before="120" w:after="120"/>
        <w:contextualSpacing/>
        <w:jc w:val="both"/>
        <w:rPr>
          <w:rFonts w:ascii="Arial" w:eastAsia="Cambria" w:hAnsi="Arial" w:cs="Arial"/>
          <w:sz w:val="16"/>
          <w:szCs w:val="16"/>
        </w:rPr>
      </w:pPr>
    </w:p>
    <w:p w14:paraId="4ACCA238" w14:textId="77777777" w:rsidR="00A11006" w:rsidRDefault="00A11006" w:rsidP="004F6D5F">
      <w:pPr>
        <w:spacing w:before="120" w:after="120"/>
        <w:contextualSpacing/>
        <w:jc w:val="both"/>
        <w:rPr>
          <w:rFonts w:ascii="Arial" w:hAnsi="Arial" w:cs="Arial"/>
          <w:b/>
          <w:color w:val="000000" w:themeColor="text1"/>
          <w:sz w:val="16"/>
          <w:szCs w:val="16"/>
          <w:u w:val="single"/>
        </w:rPr>
      </w:pPr>
    </w:p>
    <w:p w14:paraId="2B6D7103" w14:textId="77777777" w:rsidR="00BE14C7" w:rsidRPr="00803896" w:rsidRDefault="00BE14C7" w:rsidP="004F6D5F">
      <w:pPr>
        <w:spacing w:before="120" w:after="120"/>
        <w:contextualSpacing/>
        <w:jc w:val="both"/>
        <w:rPr>
          <w:rFonts w:ascii="Arial" w:hAnsi="Arial" w:cs="Arial"/>
          <w:b/>
          <w:color w:val="000000" w:themeColor="text1"/>
          <w:sz w:val="16"/>
          <w:szCs w:val="16"/>
          <w:u w:val="single"/>
        </w:rPr>
      </w:pPr>
    </w:p>
    <w:p w14:paraId="5476FDC9" w14:textId="71840E09" w:rsidR="006F0FAA" w:rsidRPr="006F0FAA" w:rsidRDefault="007D2083" w:rsidP="006F0FAA">
      <w:pPr>
        <w:pBdr>
          <w:bottom w:val="single" w:sz="4" w:space="1" w:color="auto"/>
        </w:pBdr>
        <w:spacing w:before="120"/>
        <w:contextualSpacing/>
        <w:jc w:val="both"/>
        <w:rPr>
          <w:rFonts w:ascii="Arial" w:eastAsia="Cambria" w:hAnsi="Arial" w:cs="Arial"/>
          <w:b/>
          <w:bCs/>
          <w:sz w:val="22"/>
          <w:szCs w:val="22"/>
        </w:rPr>
      </w:pPr>
      <w:r>
        <w:rPr>
          <w:rFonts w:ascii="Arial" w:eastAsia="Cambria" w:hAnsi="Arial" w:cs="Arial"/>
          <w:b/>
          <w:bCs/>
          <w:sz w:val="22"/>
          <w:szCs w:val="22"/>
        </w:rPr>
        <w:t>7</w:t>
      </w:r>
      <w:r w:rsidR="00E75DCC">
        <w:rPr>
          <w:rFonts w:ascii="Arial" w:eastAsia="Cambria" w:hAnsi="Arial" w:cs="Arial"/>
          <w:b/>
          <w:bCs/>
          <w:sz w:val="22"/>
          <w:szCs w:val="22"/>
        </w:rPr>
        <w:t xml:space="preserve">. </w:t>
      </w:r>
      <w:r w:rsidR="001A3DF3">
        <w:rPr>
          <w:rFonts w:ascii="Arial" w:eastAsia="Cambria" w:hAnsi="Arial" w:cs="Arial"/>
          <w:b/>
          <w:bCs/>
          <w:sz w:val="22"/>
          <w:szCs w:val="22"/>
        </w:rPr>
        <w:t>Wykonawcy wspólnie ubiegający się o udzielenie zamówienia</w:t>
      </w:r>
    </w:p>
    <w:p w14:paraId="0DD4920B" w14:textId="2C574476" w:rsidR="001A3DF3" w:rsidRPr="00B03336" w:rsidRDefault="001A3DF3" w:rsidP="001A3DF3">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7.1</w:t>
      </w:r>
      <w:r w:rsidR="00C13ED0">
        <w:rPr>
          <w:rFonts w:ascii="Arial" w:eastAsia="Cambria" w:hAnsi="Arial" w:cs="Arial"/>
          <w:color w:val="000000" w:themeColor="text1"/>
        </w:rPr>
        <w:t>.</w:t>
      </w:r>
      <w:r w:rsidRPr="00B03336">
        <w:rPr>
          <w:rFonts w:ascii="Arial" w:eastAsia="Cambria" w:hAnsi="Arial" w:cs="Arial"/>
          <w:color w:val="000000" w:themeColor="text1"/>
        </w:rPr>
        <w:t xml:space="preserve"> Dokumenty wymagane w przypadku składania oferty wspólnej:</w:t>
      </w:r>
    </w:p>
    <w:p w14:paraId="2EF35B88" w14:textId="5D338F14" w:rsidR="001A3DF3" w:rsidRPr="00B03336" w:rsidRDefault="001A3DF3" w:rsidP="001A3DF3">
      <w:pPr>
        <w:pStyle w:val="Akapitzlist"/>
        <w:tabs>
          <w:tab w:val="left" w:pos="0"/>
          <w:tab w:val="left" w:pos="284"/>
        </w:tabs>
        <w:spacing w:after="0" w:line="240" w:lineRule="auto"/>
        <w:ind w:left="284"/>
        <w:jc w:val="both"/>
        <w:rPr>
          <w:rFonts w:ascii="Arial" w:eastAsia="Cambria" w:hAnsi="Arial" w:cs="Arial"/>
          <w:color w:val="000000" w:themeColor="text1"/>
        </w:rPr>
      </w:pPr>
      <w:r w:rsidRPr="00B03336">
        <w:rPr>
          <w:rFonts w:ascii="Arial" w:eastAsia="Cambria" w:hAnsi="Arial" w:cs="Arial"/>
          <w:color w:val="000000" w:themeColor="text1"/>
        </w:rPr>
        <w:t xml:space="preserve">a) oświadczenia </w:t>
      </w:r>
      <w:r>
        <w:rPr>
          <w:rFonts w:ascii="Arial" w:eastAsia="Cambria" w:hAnsi="Arial" w:cs="Arial"/>
          <w:color w:val="000000" w:themeColor="text1"/>
        </w:rPr>
        <w:t>wskazane</w:t>
      </w:r>
      <w:r w:rsidRPr="00B03336">
        <w:rPr>
          <w:rFonts w:ascii="Arial" w:eastAsia="Cambria" w:hAnsi="Arial" w:cs="Arial"/>
          <w:color w:val="000000" w:themeColor="text1"/>
        </w:rPr>
        <w:t xml:space="preserve"> </w:t>
      </w:r>
      <w:r w:rsidRPr="00B1353C">
        <w:rPr>
          <w:rFonts w:ascii="Arial" w:eastAsia="Cambria" w:hAnsi="Arial" w:cs="Arial"/>
          <w:color w:val="000000" w:themeColor="text1"/>
        </w:rPr>
        <w:t xml:space="preserve">w sekcji: </w:t>
      </w:r>
      <w:r>
        <w:rPr>
          <w:rFonts w:ascii="Arial" w:eastAsia="Cambria" w:hAnsi="Arial" w:cs="Arial"/>
          <w:color w:val="000000" w:themeColor="text1"/>
        </w:rPr>
        <w:t>6.1</w:t>
      </w:r>
      <w:r w:rsidR="00C13ED0">
        <w:rPr>
          <w:rFonts w:ascii="Arial" w:eastAsia="Cambria" w:hAnsi="Arial" w:cs="Arial"/>
          <w:color w:val="000000" w:themeColor="text1"/>
        </w:rPr>
        <w:t>.</w:t>
      </w:r>
      <w:r>
        <w:rPr>
          <w:rFonts w:ascii="Arial" w:eastAsia="Cambria" w:hAnsi="Arial" w:cs="Arial"/>
          <w:color w:val="000000" w:themeColor="text1"/>
        </w:rPr>
        <w:t xml:space="preserve"> i </w:t>
      </w:r>
      <w:r w:rsidRPr="00B1353C">
        <w:rPr>
          <w:rFonts w:ascii="Arial" w:eastAsia="Cambria" w:hAnsi="Arial" w:cs="Arial"/>
          <w:color w:val="000000" w:themeColor="text1"/>
        </w:rPr>
        <w:t>6.</w:t>
      </w:r>
      <w:r>
        <w:rPr>
          <w:rFonts w:ascii="Arial" w:eastAsia="Cambria" w:hAnsi="Arial" w:cs="Arial"/>
          <w:color w:val="000000" w:themeColor="text1"/>
        </w:rPr>
        <w:t>7</w:t>
      </w:r>
      <w:r w:rsidR="00C13ED0">
        <w:rPr>
          <w:rFonts w:ascii="Arial" w:eastAsia="Cambria" w:hAnsi="Arial" w:cs="Arial"/>
          <w:color w:val="000000" w:themeColor="text1"/>
        </w:rPr>
        <w:t>.</w:t>
      </w:r>
      <w:r w:rsidRPr="00B03336">
        <w:rPr>
          <w:rFonts w:ascii="Arial" w:eastAsia="Cambria" w:hAnsi="Arial" w:cs="Arial"/>
          <w:color w:val="000000" w:themeColor="text1"/>
        </w:rPr>
        <w:t xml:space="preserve"> </w:t>
      </w:r>
      <w:r>
        <w:rPr>
          <w:rFonts w:ascii="Arial" w:eastAsia="Cambria" w:hAnsi="Arial" w:cs="Arial"/>
          <w:color w:val="000000" w:themeColor="text1"/>
        </w:rPr>
        <w:t xml:space="preserve">oraz dokumenty wskazane w sekcji </w:t>
      </w:r>
      <w:r w:rsidRPr="00CC6451">
        <w:rPr>
          <w:rFonts w:ascii="Arial" w:eastAsia="Cambria" w:hAnsi="Arial" w:cs="Arial"/>
          <w:color w:val="000000" w:themeColor="text1"/>
        </w:rPr>
        <w:t>6.</w:t>
      </w:r>
      <w:r>
        <w:rPr>
          <w:rFonts w:ascii="Arial" w:eastAsia="Cambria" w:hAnsi="Arial" w:cs="Arial"/>
          <w:color w:val="000000" w:themeColor="text1"/>
        </w:rPr>
        <w:t>3</w:t>
      </w:r>
      <w:r w:rsidRPr="00CC6451">
        <w:rPr>
          <w:rFonts w:ascii="Arial" w:eastAsia="Cambria" w:hAnsi="Arial" w:cs="Arial"/>
          <w:color w:val="000000" w:themeColor="text1"/>
        </w:rPr>
        <w:t>.</w:t>
      </w:r>
      <w:r>
        <w:rPr>
          <w:rFonts w:ascii="Arial" w:eastAsia="Cambria" w:hAnsi="Arial" w:cs="Arial"/>
          <w:color w:val="000000" w:themeColor="text1"/>
        </w:rPr>
        <w:t>1</w:t>
      </w:r>
      <w:r w:rsidR="00C13ED0">
        <w:rPr>
          <w:rFonts w:ascii="Arial" w:eastAsia="Cambria" w:hAnsi="Arial" w:cs="Arial"/>
          <w:color w:val="000000" w:themeColor="text1"/>
        </w:rPr>
        <w:t>.</w:t>
      </w:r>
      <w:r w:rsidRPr="00CC6451">
        <w:rPr>
          <w:rFonts w:ascii="Arial" w:eastAsia="Cambria" w:hAnsi="Arial" w:cs="Arial"/>
          <w:color w:val="000000" w:themeColor="text1"/>
        </w:rPr>
        <w:t xml:space="preserve"> </w:t>
      </w:r>
      <w:r>
        <w:rPr>
          <w:rFonts w:ascii="Arial" w:eastAsia="Cambria" w:hAnsi="Arial" w:cs="Arial"/>
          <w:color w:val="000000" w:themeColor="text1"/>
        </w:rPr>
        <w:t>lub 6.4</w:t>
      </w:r>
      <w:r w:rsidR="00C13ED0">
        <w:rPr>
          <w:rFonts w:ascii="Arial" w:eastAsia="Cambria" w:hAnsi="Arial" w:cs="Arial"/>
          <w:color w:val="000000" w:themeColor="text1"/>
        </w:rPr>
        <w:t>.</w:t>
      </w:r>
      <w:r>
        <w:rPr>
          <w:rFonts w:ascii="Arial" w:eastAsia="Cambria" w:hAnsi="Arial" w:cs="Arial"/>
          <w:color w:val="000000" w:themeColor="text1"/>
        </w:rPr>
        <w:t xml:space="preserve"> </w:t>
      </w:r>
      <w:r w:rsidRPr="00B03336">
        <w:rPr>
          <w:rFonts w:ascii="Arial" w:eastAsia="Cambria" w:hAnsi="Arial" w:cs="Arial"/>
          <w:color w:val="000000" w:themeColor="text1"/>
        </w:rPr>
        <w:t xml:space="preserve">składa każdy z Wykonawców; </w:t>
      </w:r>
    </w:p>
    <w:p w14:paraId="490B3856" w14:textId="77777777" w:rsidR="001A3DF3" w:rsidRDefault="001A3DF3" w:rsidP="001A3DF3">
      <w:pPr>
        <w:pStyle w:val="Akapitzlist"/>
        <w:tabs>
          <w:tab w:val="left" w:pos="0"/>
          <w:tab w:val="left" w:pos="284"/>
        </w:tabs>
        <w:spacing w:after="0" w:line="240" w:lineRule="auto"/>
        <w:ind w:left="284"/>
        <w:jc w:val="both"/>
        <w:rPr>
          <w:rFonts w:ascii="Arial" w:eastAsia="Cambria" w:hAnsi="Arial" w:cs="Arial"/>
          <w:color w:val="000000" w:themeColor="text1"/>
        </w:rPr>
      </w:pPr>
      <w:r w:rsidRPr="00B03336">
        <w:rPr>
          <w:rFonts w:ascii="Arial" w:eastAsia="Cambria" w:hAnsi="Arial" w:cs="Arial"/>
          <w:color w:val="000000" w:themeColor="text1"/>
        </w:rPr>
        <w:t xml:space="preserve">b) pozostałe dokumenty składane są wspólnie. </w:t>
      </w:r>
    </w:p>
    <w:p w14:paraId="4E7D2378" w14:textId="77777777" w:rsidR="001A3DF3" w:rsidRPr="001A3DF3" w:rsidRDefault="001A3DF3" w:rsidP="001A3DF3">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1C67F79" w14:textId="555E8EEA" w:rsidR="001A3DF3" w:rsidRDefault="001A3DF3" w:rsidP="001A3DF3">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7.2</w:t>
      </w:r>
      <w:r w:rsidR="00C13ED0">
        <w:rPr>
          <w:rFonts w:ascii="Arial" w:eastAsia="Cambria" w:hAnsi="Arial" w:cs="Arial"/>
          <w:color w:val="000000" w:themeColor="text1"/>
        </w:rPr>
        <w:t>.</w:t>
      </w:r>
      <w:r>
        <w:rPr>
          <w:rFonts w:ascii="Arial" w:eastAsia="Cambria" w:hAnsi="Arial" w:cs="Arial"/>
          <w:color w:val="000000" w:themeColor="text1"/>
        </w:rPr>
        <w:t xml:space="preserve"> </w:t>
      </w:r>
      <w:r w:rsidRPr="0052794E">
        <w:rPr>
          <w:rFonts w:ascii="Arial" w:eastAsia="Cambria" w:hAnsi="Arial" w:cs="Arial"/>
          <w:color w:val="000000" w:themeColor="text1"/>
        </w:rPr>
        <w:t xml:space="preserve">W przypadku Wykonawców wspólnie ubiegających się o udzielenie zamówienia, żaden </w:t>
      </w:r>
      <w:r>
        <w:rPr>
          <w:rFonts w:ascii="Arial" w:eastAsia="Cambria" w:hAnsi="Arial" w:cs="Arial"/>
          <w:color w:val="000000" w:themeColor="text1"/>
        </w:rPr>
        <w:t xml:space="preserve">   </w:t>
      </w:r>
      <w:r w:rsidRPr="0052794E">
        <w:rPr>
          <w:rFonts w:ascii="Arial" w:eastAsia="Cambria" w:hAnsi="Arial" w:cs="Arial"/>
          <w:color w:val="000000" w:themeColor="text1"/>
        </w:rPr>
        <w:t xml:space="preserve">z nich nie może podlegać wykluczeniu z powodu niespełniania warunków, o których mowa </w:t>
      </w:r>
      <w:r>
        <w:rPr>
          <w:rFonts w:ascii="Arial" w:eastAsia="Cambria" w:hAnsi="Arial" w:cs="Arial"/>
          <w:color w:val="000000" w:themeColor="text1"/>
        </w:rPr>
        <w:t xml:space="preserve">   </w:t>
      </w:r>
      <w:r w:rsidRPr="0052794E">
        <w:rPr>
          <w:rFonts w:ascii="Arial" w:eastAsia="Cambria" w:hAnsi="Arial" w:cs="Arial"/>
          <w:color w:val="000000" w:themeColor="text1"/>
        </w:rPr>
        <w:t xml:space="preserve">w art. 24 ust. 1 ustawy </w:t>
      </w:r>
      <w:proofErr w:type="spellStart"/>
      <w:r w:rsidRPr="0052794E">
        <w:rPr>
          <w:rFonts w:ascii="Arial" w:eastAsia="Cambria" w:hAnsi="Arial" w:cs="Arial"/>
          <w:color w:val="000000" w:themeColor="text1"/>
        </w:rPr>
        <w:t>Pzp</w:t>
      </w:r>
      <w:proofErr w:type="spellEnd"/>
      <w:r>
        <w:rPr>
          <w:rFonts w:ascii="Arial" w:eastAsia="Cambria" w:hAnsi="Arial" w:cs="Arial"/>
          <w:color w:val="000000" w:themeColor="text1"/>
        </w:rPr>
        <w:t>.</w:t>
      </w:r>
    </w:p>
    <w:p w14:paraId="2715065F" w14:textId="77777777" w:rsidR="001A3DF3" w:rsidRDefault="001A3DF3" w:rsidP="001A3DF3">
      <w:pPr>
        <w:pStyle w:val="Akapitzlist"/>
        <w:tabs>
          <w:tab w:val="left" w:pos="0"/>
          <w:tab w:val="left" w:pos="284"/>
        </w:tabs>
        <w:spacing w:after="0" w:line="240" w:lineRule="auto"/>
        <w:ind w:left="0"/>
        <w:jc w:val="both"/>
        <w:rPr>
          <w:rFonts w:ascii="Arial" w:eastAsia="Cambria" w:hAnsi="Arial" w:cs="Arial"/>
          <w:color w:val="000000" w:themeColor="text1"/>
        </w:rPr>
      </w:pPr>
    </w:p>
    <w:p w14:paraId="6CA233F0" w14:textId="49BF925B" w:rsidR="001A3DF3" w:rsidRDefault="001A3DF3" w:rsidP="001A3DF3">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7.3</w:t>
      </w:r>
      <w:r w:rsidR="00C13ED0">
        <w:rPr>
          <w:rFonts w:ascii="Arial" w:eastAsia="Cambria" w:hAnsi="Arial" w:cs="Arial"/>
          <w:color w:val="000000" w:themeColor="text1"/>
        </w:rPr>
        <w:t>.</w:t>
      </w:r>
      <w:r w:rsidRPr="00B03336">
        <w:rPr>
          <w:rFonts w:ascii="Arial" w:eastAsia="Cambria" w:hAnsi="Arial" w:cs="Arial"/>
          <w:color w:val="000000" w:themeColor="text1"/>
        </w:rPr>
        <w:t xml:space="preserve"> </w:t>
      </w:r>
      <w:r w:rsidRPr="0052794E">
        <w:rPr>
          <w:rFonts w:ascii="Arial" w:eastAsia="Cambria" w:hAnsi="Arial" w:cs="Arial"/>
          <w:color w:val="000000" w:themeColor="text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C9AFDF3" w14:textId="77777777" w:rsidR="004F6D5F" w:rsidRDefault="004F6D5F" w:rsidP="004F6D5F">
      <w:pPr>
        <w:spacing w:before="120" w:after="120"/>
        <w:contextualSpacing/>
        <w:jc w:val="both"/>
        <w:rPr>
          <w:rFonts w:ascii="Arial" w:hAnsi="Arial" w:cs="Arial"/>
          <w:sz w:val="22"/>
          <w:szCs w:val="22"/>
        </w:rPr>
      </w:pPr>
    </w:p>
    <w:p w14:paraId="46D12007" w14:textId="77777777" w:rsidR="001A3DF3" w:rsidRDefault="001A3DF3" w:rsidP="001A3DF3">
      <w:pPr>
        <w:contextualSpacing/>
        <w:jc w:val="both"/>
        <w:rPr>
          <w:rFonts w:ascii="Arial" w:eastAsia="Cambria" w:hAnsi="Arial" w:cs="Arial"/>
          <w:b/>
          <w:bCs/>
          <w:sz w:val="22"/>
          <w:szCs w:val="22"/>
        </w:rPr>
      </w:pPr>
    </w:p>
    <w:p w14:paraId="4F7B3E11" w14:textId="65A35B08" w:rsidR="00DF3B8D" w:rsidRPr="006F0FAA" w:rsidRDefault="008660C1" w:rsidP="006F0FAA">
      <w:pPr>
        <w:pBdr>
          <w:bottom w:val="single" w:sz="4" w:space="1" w:color="auto"/>
        </w:pBdr>
        <w:spacing w:before="120" w:after="120"/>
        <w:ind w:left="284" w:hanging="284"/>
        <w:contextualSpacing/>
        <w:jc w:val="both"/>
        <w:rPr>
          <w:rFonts w:ascii="Arial" w:eastAsia="Cambria" w:hAnsi="Arial" w:cs="Arial"/>
          <w:b/>
          <w:bCs/>
          <w:sz w:val="22"/>
          <w:szCs w:val="22"/>
        </w:rPr>
      </w:pPr>
      <w:r>
        <w:rPr>
          <w:rFonts w:ascii="Arial" w:eastAsia="Cambria" w:hAnsi="Arial" w:cs="Arial"/>
          <w:b/>
          <w:bCs/>
          <w:sz w:val="22"/>
          <w:szCs w:val="22"/>
        </w:rPr>
        <w:t>8</w:t>
      </w:r>
      <w:r w:rsidR="0024371B" w:rsidRPr="00BE3056">
        <w:rPr>
          <w:rFonts w:ascii="Arial" w:eastAsia="Cambria" w:hAnsi="Arial" w:cs="Arial"/>
          <w:b/>
          <w:bCs/>
          <w:sz w:val="22"/>
          <w:szCs w:val="22"/>
        </w:rPr>
        <w:t>.</w:t>
      </w:r>
      <w:r w:rsidR="0024371B" w:rsidRPr="00BE3056">
        <w:rPr>
          <w:rFonts w:ascii="Arial" w:eastAsia="Cambria" w:hAnsi="Arial" w:cs="Arial"/>
          <w:b/>
          <w:bCs/>
          <w:sz w:val="22"/>
          <w:szCs w:val="22"/>
        </w:rPr>
        <w:tab/>
        <w:t xml:space="preserve">Informacje o sposobie porozumienia się </w:t>
      </w:r>
      <w:r w:rsidR="00837405">
        <w:rPr>
          <w:rFonts w:ascii="Arial" w:eastAsia="Cambria" w:hAnsi="Arial" w:cs="Arial"/>
          <w:b/>
          <w:bCs/>
          <w:sz w:val="22"/>
          <w:szCs w:val="22"/>
        </w:rPr>
        <w:t>Zamawiającego z W</w:t>
      </w:r>
      <w:r w:rsidR="0024371B" w:rsidRPr="00BE3056">
        <w:rPr>
          <w:rFonts w:ascii="Arial" w:eastAsia="Cambria" w:hAnsi="Arial" w:cs="Arial"/>
          <w:b/>
          <w:bCs/>
          <w:sz w:val="22"/>
          <w:szCs w:val="22"/>
        </w:rPr>
        <w:t>ykonawcami oraz przekazywania Oświadczeń lub dokumentów, a także wskazanie osób uprawn</w:t>
      </w:r>
      <w:r w:rsidR="00837405">
        <w:rPr>
          <w:rFonts w:ascii="Arial" w:eastAsia="Cambria" w:hAnsi="Arial" w:cs="Arial"/>
          <w:b/>
          <w:bCs/>
          <w:sz w:val="22"/>
          <w:szCs w:val="22"/>
        </w:rPr>
        <w:t>ionych do porozumiewania się z W</w:t>
      </w:r>
      <w:r w:rsidR="0024371B" w:rsidRPr="00BE3056">
        <w:rPr>
          <w:rFonts w:ascii="Arial" w:eastAsia="Cambria" w:hAnsi="Arial" w:cs="Arial"/>
          <w:b/>
          <w:bCs/>
          <w:sz w:val="22"/>
          <w:szCs w:val="22"/>
        </w:rPr>
        <w:t>ykonawcami oraz adres poczty elektronicznej lub strony inter</w:t>
      </w:r>
      <w:r w:rsidR="00837405">
        <w:rPr>
          <w:rFonts w:ascii="Arial" w:eastAsia="Cambria" w:hAnsi="Arial" w:cs="Arial"/>
          <w:b/>
          <w:bCs/>
          <w:sz w:val="22"/>
          <w:szCs w:val="22"/>
        </w:rPr>
        <w:t>netowej Z</w:t>
      </w:r>
      <w:r w:rsidR="00E41557">
        <w:rPr>
          <w:rFonts w:ascii="Arial" w:eastAsia="Cambria" w:hAnsi="Arial" w:cs="Arial"/>
          <w:b/>
          <w:bCs/>
          <w:sz w:val="22"/>
          <w:szCs w:val="22"/>
        </w:rPr>
        <w:t>amawiającego</w:t>
      </w:r>
    </w:p>
    <w:p w14:paraId="283E0C7F" w14:textId="447E6EE9" w:rsidR="00A11006" w:rsidRPr="0098706C" w:rsidRDefault="00A00F89" w:rsidP="006F0FAA">
      <w:pPr>
        <w:pStyle w:val="Default"/>
        <w:spacing w:before="120" w:after="120"/>
        <w:jc w:val="both"/>
        <w:rPr>
          <w:rFonts w:eastAsia="Cambria"/>
          <w:sz w:val="22"/>
          <w:szCs w:val="22"/>
        </w:rPr>
      </w:pPr>
      <w:r>
        <w:rPr>
          <w:rFonts w:eastAsia="Cambria"/>
          <w:sz w:val="22"/>
          <w:szCs w:val="22"/>
        </w:rPr>
        <w:t>8.1</w:t>
      </w:r>
      <w:r w:rsidR="00BD42F3">
        <w:rPr>
          <w:rFonts w:eastAsia="Cambria"/>
          <w:sz w:val="22"/>
          <w:szCs w:val="22"/>
        </w:rPr>
        <w:t>.</w:t>
      </w:r>
      <w:r>
        <w:rPr>
          <w:rFonts w:eastAsia="Cambria"/>
          <w:sz w:val="22"/>
          <w:szCs w:val="22"/>
        </w:rPr>
        <w:t xml:space="preserve"> Postępowanie jest prowadzone w języku polskim.</w:t>
      </w:r>
    </w:p>
    <w:p w14:paraId="5D451E66" w14:textId="45560EE2" w:rsidR="00CA56CD" w:rsidRPr="00463A2F" w:rsidRDefault="00CA56CD" w:rsidP="00CA56CD">
      <w:pPr>
        <w:spacing w:after="240"/>
        <w:contextualSpacing/>
        <w:jc w:val="both"/>
        <w:rPr>
          <w:rFonts w:ascii="Arial" w:hAnsi="Arial" w:cs="Arial"/>
          <w:sz w:val="22"/>
          <w:szCs w:val="22"/>
        </w:rPr>
      </w:pPr>
      <w:r>
        <w:rPr>
          <w:rFonts w:ascii="Arial" w:eastAsia="Cambria" w:hAnsi="Arial" w:cs="Arial"/>
          <w:sz w:val="22"/>
          <w:szCs w:val="22"/>
        </w:rPr>
        <w:t xml:space="preserve">8.2 </w:t>
      </w:r>
      <w:r w:rsidRPr="00463A2F">
        <w:rPr>
          <w:rFonts w:ascii="Arial" w:eastAsia="Cambria" w:hAnsi="Arial" w:cs="Arial"/>
          <w:sz w:val="22"/>
          <w:szCs w:val="22"/>
        </w:rPr>
        <w:t xml:space="preserve">W niniejszym postępowaniu wszelkie oświadczenia, wnioski, zawiadomienia oraz informacje należy przekazywać </w:t>
      </w:r>
      <w:r w:rsidRPr="00463A2F">
        <w:rPr>
          <w:rFonts w:ascii="Arial" w:hAnsi="Arial" w:cs="Arial"/>
          <w:sz w:val="22"/>
          <w:szCs w:val="22"/>
        </w:rPr>
        <w:t xml:space="preserve">za pośrednictwem operatora pocztowego w rozumieniu ustawy z dnia 23 listopada 2012 r. – Prawo pocztowe </w:t>
      </w:r>
      <w:r w:rsidRPr="00075901">
        <w:rPr>
          <w:rFonts w:ascii="Arial" w:hAnsi="Arial" w:cs="Arial"/>
          <w:sz w:val="22"/>
          <w:szCs w:val="22"/>
        </w:rPr>
        <w:t>(Dz. U.</w:t>
      </w:r>
      <w:r>
        <w:rPr>
          <w:rFonts w:ascii="Arial" w:hAnsi="Arial" w:cs="Arial"/>
          <w:sz w:val="22"/>
          <w:szCs w:val="22"/>
        </w:rPr>
        <w:t xml:space="preserve"> z </w:t>
      </w:r>
      <w:r w:rsidRPr="00662B11">
        <w:rPr>
          <w:rFonts w:ascii="Arial" w:hAnsi="Arial" w:cs="Arial"/>
          <w:sz w:val="22"/>
          <w:szCs w:val="22"/>
        </w:rPr>
        <w:t>2019 r.</w:t>
      </w:r>
      <w:r w:rsidRPr="00662B11">
        <w:rPr>
          <w:rFonts w:ascii="Arial" w:eastAsia="Cambria" w:hAnsi="Arial" w:cs="Arial"/>
          <w:sz w:val="22"/>
          <w:szCs w:val="22"/>
        </w:rPr>
        <w:t xml:space="preserve"> poz. 1051 z </w:t>
      </w:r>
      <w:proofErr w:type="spellStart"/>
      <w:r w:rsidRPr="00662B11">
        <w:rPr>
          <w:rFonts w:ascii="Arial" w:eastAsia="Cambria" w:hAnsi="Arial" w:cs="Arial"/>
          <w:sz w:val="22"/>
          <w:szCs w:val="22"/>
        </w:rPr>
        <w:t>późn</w:t>
      </w:r>
      <w:proofErr w:type="spellEnd"/>
      <w:r w:rsidRPr="00662B11">
        <w:rPr>
          <w:rFonts w:ascii="Arial" w:eastAsia="Cambria" w:hAnsi="Arial" w:cs="Arial"/>
          <w:sz w:val="22"/>
          <w:szCs w:val="22"/>
        </w:rPr>
        <w:t>. zm</w:t>
      </w:r>
      <w:r w:rsidRPr="00662B11">
        <w:rPr>
          <w:rFonts w:ascii="Arial" w:hAnsi="Arial" w:cs="Arial"/>
          <w:sz w:val="22"/>
          <w:szCs w:val="22"/>
        </w:rPr>
        <w:t>.</w:t>
      </w:r>
      <w:r w:rsidRPr="00463A2F">
        <w:rPr>
          <w:rFonts w:ascii="Arial" w:hAnsi="Arial" w:cs="Arial"/>
          <w:sz w:val="22"/>
          <w:szCs w:val="22"/>
        </w:rPr>
        <w:t xml:space="preserve">), osobiście, za pośrednictwem posłańca lub faksu. Z zastrzeżeniem, że jeżeli przepisy ustawy Prawo zamówień publicznych, innych ustaw lub rozporządzeń wykonawczych wymagają szczególnej formy dla danego dokumentu, Wykonawca musi zastosować tą formę. Jeżeli Zamawiający lub </w:t>
      </w:r>
      <w:r>
        <w:rPr>
          <w:rFonts w:ascii="Arial" w:hAnsi="Arial" w:cs="Arial"/>
          <w:sz w:val="22"/>
          <w:szCs w:val="22"/>
        </w:rPr>
        <w:t>W</w:t>
      </w:r>
      <w:r w:rsidRPr="00463A2F">
        <w:rPr>
          <w:rFonts w:ascii="Arial" w:hAnsi="Arial" w:cs="Arial"/>
          <w:sz w:val="22"/>
          <w:szCs w:val="22"/>
        </w:rPr>
        <w:t>ykonawca przekazują oświadczenia, wnioski, zawiadomienia oraz informacje za pośrednictwem faksu, każda ze stron na żądanie drugiej strony niezwłocznie potwierdza fakt ich otrzymania.</w:t>
      </w:r>
    </w:p>
    <w:p w14:paraId="3FAC0A2B" w14:textId="77777777" w:rsidR="00CA56CD" w:rsidRDefault="00CA56CD" w:rsidP="00CA56CD">
      <w:pPr>
        <w:pStyle w:val="Default"/>
        <w:spacing w:after="120" w:line="276" w:lineRule="auto"/>
        <w:jc w:val="both"/>
        <w:rPr>
          <w:rFonts w:eastAsia="Cambria"/>
          <w:sz w:val="22"/>
          <w:szCs w:val="22"/>
        </w:rPr>
      </w:pPr>
      <w:r>
        <w:rPr>
          <w:rFonts w:eastAsia="Cambria"/>
          <w:sz w:val="22"/>
          <w:szCs w:val="22"/>
        </w:rPr>
        <w:t xml:space="preserve">8.3 </w:t>
      </w:r>
      <w:r w:rsidRPr="00E84915">
        <w:rPr>
          <w:rFonts w:eastAsia="Cambria"/>
          <w:sz w:val="22"/>
          <w:szCs w:val="22"/>
          <w:u w:val="single"/>
        </w:rPr>
        <w:t>Forma pisemna zastrzeżona jest do złożenia oferty wraz z załącznikami</w:t>
      </w:r>
      <w:r>
        <w:rPr>
          <w:rFonts w:eastAsia="Cambria"/>
          <w:sz w:val="22"/>
          <w:szCs w:val="22"/>
        </w:rPr>
        <w:t xml:space="preserve">, w tym oświadczeń i dokumentów potwierdzających spełnianie warunków udziału w postępowaniu, brak podstaw do wykluczenia, </w:t>
      </w:r>
      <w:r w:rsidRPr="00E84915">
        <w:rPr>
          <w:rFonts w:eastAsia="Cambria"/>
          <w:sz w:val="22"/>
          <w:szCs w:val="22"/>
          <w:u w:val="single"/>
        </w:rPr>
        <w:t>listy podmiotów</w:t>
      </w:r>
      <w:r>
        <w:rPr>
          <w:rFonts w:eastAsia="Cambria"/>
          <w:sz w:val="22"/>
          <w:szCs w:val="22"/>
        </w:rPr>
        <w:t xml:space="preserve"> należących do tej samej grupy kapitałowej, o której mowa w art. 24 ust. 1 pkt 23 ustawy/</w:t>
      </w:r>
      <w:r w:rsidRPr="00E84915">
        <w:rPr>
          <w:rFonts w:eastAsia="Cambria"/>
          <w:sz w:val="22"/>
          <w:szCs w:val="22"/>
          <w:u w:val="single"/>
        </w:rPr>
        <w:t xml:space="preserve">informacji, że Wykonawca nie należy do grupy </w:t>
      </w:r>
      <w:r w:rsidRPr="00231D67">
        <w:rPr>
          <w:rFonts w:eastAsia="Cambria"/>
          <w:sz w:val="22"/>
          <w:szCs w:val="22"/>
          <w:u w:val="single"/>
        </w:rPr>
        <w:t>kapitałowej, pełnomocnictwa</w:t>
      </w:r>
      <w:r w:rsidRPr="00E84915">
        <w:rPr>
          <w:rFonts w:eastAsia="Cambria"/>
          <w:sz w:val="22"/>
          <w:szCs w:val="22"/>
          <w:u w:val="single"/>
        </w:rPr>
        <w:t xml:space="preserve"> oraz uzupełnień</w:t>
      </w:r>
      <w:r>
        <w:rPr>
          <w:rFonts w:eastAsia="Cambria"/>
          <w:sz w:val="22"/>
          <w:szCs w:val="22"/>
        </w:rPr>
        <w:t xml:space="preserve"> złożonych na wezwanie Zamawiającego. </w:t>
      </w:r>
    </w:p>
    <w:p w14:paraId="460EE8AA" w14:textId="77777777" w:rsidR="00CA56CD" w:rsidRDefault="00CA56CD" w:rsidP="00CA56CD">
      <w:pPr>
        <w:pStyle w:val="Default"/>
        <w:spacing w:after="120"/>
        <w:jc w:val="both"/>
        <w:rPr>
          <w:rFonts w:eastAsia="Cambria"/>
          <w:sz w:val="22"/>
          <w:szCs w:val="22"/>
        </w:rPr>
      </w:pPr>
      <w:r>
        <w:rPr>
          <w:rFonts w:eastAsia="Cambria"/>
          <w:sz w:val="22"/>
          <w:szCs w:val="22"/>
        </w:rPr>
        <w:t xml:space="preserve">8.4 W przypadku oświadczeń określonych w art. 25a ustawy Zamawiający nie dopuszcza stosowania środków komunikacji elektronicznej. W odniesieniu do tych oświadczeń obowiązuje pod rygorem nieważności </w:t>
      </w:r>
      <w:r w:rsidRPr="00231D67">
        <w:rPr>
          <w:rFonts w:eastAsia="Cambria"/>
          <w:sz w:val="22"/>
          <w:szCs w:val="22"/>
          <w:u w:val="single"/>
        </w:rPr>
        <w:t>wyłącznie forma pisemna</w:t>
      </w:r>
      <w:r>
        <w:rPr>
          <w:rFonts w:eastAsia="Cambria"/>
          <w:sz w:val="22"/>
          <w:szCs w:val="22"/>
        </w:rPr>
        <w:t>.</w:t>
      </w:r>
    </w:p>
    <w:p w14:paraId="444CA385" w14:textId="77777777" w:rsidR="00CA56CD" w:rsidRDefault="00CA56CD" w:rsidP="00CA56CD">
      <w:pPr>
        <w:pStyle w:val="Default"/>
        <w:spacing w:before="120" w:after="120"/>
        <w:jc w:val="both"/>
        <w:rPr>
          <w:rFonts w:eastAsia="Cambria"/>
          <w:sz w:val="22"/>
          <w:szCs w:val="22"/>
        </w:rPr>
      </w:pPr>
      <w:r>
        <w:rPr>
          <w:rFonts w:eastAsia="Cambria"/>
          <w:sz w:val="22"/>
          <w:szCs w:val="22"/>
        </w:rPr>
        <w:t>8.5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523B529" w14:textId="7233B93B" w:rsidR="00A00F89" w:rsidRPr="00A37967" w:rsidRDefault="00A00F89" w:rsidP="0098706C">
      <w:pPr>
        <w:pStyle w:val="Default"/>
        <w:spacing w:after="120"/>
        <w:jc w:val="both"/>
        <w:rPr>
          <w:rFonts w:eastAsia="Cambria"/>
          <w:sz w:val="22"/>
          <w:szCs w:val="22"/>
        </w:rPr>
      </w:pPr>
      <w:r>
        <w:rPr>
          <w:rFonts w:eastAsia="Cambria"/>
          <w:sz w:val="22"/>
          <w:szCs w:val="22"/>
        </w:rPr>
        <w:t>8</w:t>
      </w:r>
      <w:r w:rsidRPr="00A37967">
        <w:rPr>
          <w:rFonts w:eastAsia="Cambria"/>
          <w:sz w:val="22"/>
          <w:szCs w:val="22"/>
        </w:rPr>
        <w:t>.</w:t>
      </w:r>
      <w:r w:rsidR="00CA56CD">
        <w:rPr>
          <w:rFonts w:eastAsia="Cambria"/>
          <w:sz w:val="22"/>
          <w:szCs w:val="22"/>
        </w:rPr>
        <w:t>6</w:t>
      </w:r>
      <w:r w:rsidR="00BD42F3">
        <w:rPr>
          <w:rFonts w:eastAsia="Cambria"/>
          <w:sz w:val="22"/>
          <w:szCs w:val="22"/>
        </w:rPr>
        <w:t>.</w:t>
      </w:r>
      <w:r w:rsidRPr="00A37967">
        <w:rPr>
          <w:rFonts w:eastAsia="Cambria"/>
          <w:sz w:val="22"/>
          <w:szCs w:val="22"/>
        </w:rPr>
        <w:t xml:space="preserve"> Korespondencję związaną z niniejszym postępowaniem należy kierować na adres:</w:t>
      </w:r>
    </w:p>
    <w:p w14:paraId="15E995DA" w14:textId="77777777" w:rsidR="00A00F89" w:rsidRPr="007E7D72" w:rsidRDefault="00A00F89" w:rsidP="003F5AE0">
      <w:pPr>
        <w:pStyle w:val="Default"/>
        <w:jc w:val="both"/>
        <w:rPr>
          <w:rFonts w:eastAsia="Cambria"/>
          <w:b/>
          <w:sz w:val="22"/>
          <w:szCs w:val="22"/>
        </w:rPr>
      </w:pPr>
      <w:r w:rsidRPr="007E7D72">
        <w:rPr>
          <w:rFonts w:eastAsia="Cambria"/>
          <w:b/>
          <w:sz w:val="22"/>
          <w:szCs w:val="22"/>
        </w:rPr>
        <w:lastRenderedPageBreak/>
        <w:t>Powiat Chełmski</w:t>
      </w:r>
    </w:p>
    <w:p w14:paraId="3D268943" w14:textId="77777777" w:rsidR="00A00F89" w:rsidRPr="007E7D72" w:rsidRDefault="00A00F89" w:rsidP="003F5AE0">
      <w:pPr>
        <w:pStyle w:val="Default"/>
        <w:jc w:val="both"/>
        <w:rPr>
          <w:rFonts w:eastAsia="Cambria"/>
          <w:b/>
          <w:sz w:val="22"/>
          <w:szCs w:val="22"/>
        </w:rPr>
      </w:pPr>
      <w:r w:rsidRPr="007E7D72">
        <w:rPr>
          <w:rFonts w:eastAsia="Cambria"/>
          <w:b/>
          <w:sz w:val="22"/>
          <w:szCs w:val="22"/>
        </w:rPr>
        <w:t>Pl. Niepodległości 1</w:t>
      </w:r>
    </w:p>
    <w:p w14:paraId="0A6CAA9B" w14:textId="77777777" w:rsidR="00A00F89" w:rsidRPr="00A37967" w:rsidRDefault="00A00F89" w:rsidP="0098706C">
      <w:pPr>
        <w:pStyle w:val="Default"/>
        <w:spacing w:after="120"/>
        <w:jc w:val="both"/>
        <w:rPr>
          <w:rFonts w:eastAsia="Cambria"/>
          <w:sz w:val="22"/>
          <w:szCs w:val="22"/>
        </w:rPr>
      </w:pPr>
      <w:r w:rsidRPr="007E7D72">
        <w:rPr>
          <w:rFonts w:eastAsia="Cambria"/>
          <w:b/>
          <w:sz w:val="22"/>
          <w:szCs w:val="22"/>
        </w:rPr>
        <w:t>22-100 Chełm</w:t>
      </w:r>
    </w:p>
    <w:p w14:paraId="05D9B8EE" w14:textId="1E4550A2" w:rsidR="00A00F89" w:rsidRPr="00A37967" w:rsidRDefault="00A00F89" w:rsidP="0098706C">
      <w:pPr>
        <w:pStyle w:val="Default"/>
        <w:spacing w:after="120"/>
        <w:jc w:val="both"/>
        <w:rPr>
          <w:rFonts w:eastAsia="Cambria"/>
          <w:sz w:val="22"/>
          <w:szCs w:val="22"/>
        </w:rPr>
      </w:pPr>
      <w:r w:rsidRPr="00A37967">
        <w:rPr>
          <w:rFonts w:eastAsia="Cambria"/>
          <w:sz w:val="22"/>
          <w:szCs w:val="22"/>
        </w:rPr>
        <w:t xml:space="preserve">Numer faksu: </w:t>
      </w:r>
      <w:r w:rsidR="007E7D72">
        <w:rPr>
          <w:rFonts w:eastAsia="Cambria"/>
          <w:sz w:val="22"/>
          <w:szCs w:val="22"/>
        </w:rPr>
        <w:t>(</w:t>
      </w:r>
      <w:r w:rsidRPr="00A37967">
        <w:rPr>
          <w:rFonts w:eastAsia="Cambria"/>
          <w:sz w:val="22"/>
          <w:szCs w:val="22"/>
        </w:rPr>
        <w:t>82</w:t>
      </w:r>
      <w:r w:rsidR="007E7D72">
        <w:rPr>
          <w:rFonts w:eastAsia="Cambria"/>
          <w:sz w:val="22"/>
          <w:szCs w:val="22"/>
        </w:rPr>
        <w:t>)</w:t>
      </w:r>
      <w:r w:rsidRPr="00A37967">
        <w:rPr>
          <w:rFonts w:eastAsia="Cambria"/>
          <w:sz w:val="22"/>
          <w:szCs w:val="22"/>
        </w:rPr>
        <w:t xml:space="preserve"> 562 75 10</w:t>
      </w:r>
    </w:p>
    <w:p w14:paraId="0C9833EB" w14:textId="0380AE66" w:rsidR="00A00F89" w:rsidRPr="00A37967" w:rsidRDefault="00A00F89" w:rsidP="0098706C">
      <w:pPr>
        <w:pStyle w:val="Default"/>
        <w:spacing w:after="120"/>
        <w:jc w:val="both"/>
        <w:rPr>
          <w:rFonts w:eastAsia="Cambria"/>
          <w:sz w:val="22"/>
          <w:szCs w:val="22"/>
        </w:rPr>
      </w:pPr>
      <w:r w:rsidRPr="00A37967">
        <w:rPr>
          <w:rFonts w:eastAsia="Cambria"/>
          <w:sz w:val="22"/>
          <w:szCs w:val="22"/>
        </w:rPr>
        <w:t xml:space="preserve">Adres poczty elektronicznej: </w:t>
      </w:r>
      <w:r w:rsidRPr="002D44F1">
        <w:rPr>
          <w:rFonts w:eastAsia="Cambria"/>
          <w:b/>
          <w:sz w:val="22"/>
          <w:szCs w:val="22"/>
        </w:rPr>
        <w:t>zamowieniapubliczne@powiatchelm</w:t>
      </w:r>
      <w:r w:rsidR="002D44F1">
        <w:rPr>
          <w:rFonts w:eastAsia="Cambria"/>
          <w:b/>
          <w:sz w:val="22"/>
          <w:szCs w:val="22"/>
        </w:rPr>
        <w:t>ski</w:t>
      </w:r>
      <w:r w:rsidRPr="002D44F1">
        <w:rPr>
          <w:rFonts w:eastAsia="Cambria"/>
          <w:b/>
          <w:sz w:val="22"/>
          <w:szCs w:val="22"/>
        </w:rPr>
        <w:t>.pl</w:t>
      </w:r>
    </w:p>
    <w:p w14:paraId="460C6D5A" w14:textId="77777777" w:rsidR="00A00F89" w:rsidRPr="00A37967" w:rsidRDefault="00A00F89" w:rsidP="0098706C">
      <w:pPr>
        <w:pStyle w:val="Default"/>
        <w:spacing w:after="120"/>
        <w:jc w:val="both"/>
        <w:rPr>
          <w:rFonts w:eastAsia="Cambria"/>
          <w:sz w:val="22"/>
          <w:szCs w:val="22"/>
        </w:rPr>
      </w:pPr>
      <w:r w:rsidRPr="00A37967">
        <w:rPr>
          <w:rFonts w:eastAsia="Cambria"/>
          <w:sz w:val="22"/>
          <w:szCs w:val="22"/>
        </w:rPr>
        <w:t>Osobami uprawnionymi do porozumiewania się z Wykonawcami są:</w:t>
      </w:r>
    </w:p>
    <w:p w14:paraId="2BB4C375" w14:textId="554A4AE6" w:rsidR="00BD42F3" w:rsidRDefault="00A00F89" w:rsidP="001A3DF3">
      <w:pPr>
        <w:pStyle w:val="Default"/>
        <w:numPr>
          <w:ilvl w:val="0"/>
          <w:numId w:val="40"/>
        </w:numPr>
        <w:spacing w:after="120"/>
        <w:jc w:val="both"/>
        <w:rPr>
          <w:rFonts w:eastAsia="Cambria"/>
          <w:sz w:val="22"/>
          <w:szCs w:val="22"/>
        </w:rPr>
      </w:pPr>
      <w:r w:rsidRPr="00A37967">
        <w:rPr>
          <w:rFonts w:eastAsia="Cambria"/>
          <w:sz w:val="22"/>
          <w:szCs w:val="22"/>
        </w:rPr>
        <w:t>w zakresie opisu przedmiotu zamówienia</w:t>
      </w:r>
      <w:r w:rsidR="00C858E1">
        <w:rPr>
          <w:rFonts w:eastAsia="Cambria"/>
          <w:sz w:val="22"/>
          <w:szCs w:val="22"/>
        </w:rPr>
        <w:t>:</w:t>
      </w:r>
      <w:r w:rsidR="00C858E1" w:rsidRPr="00C858E1">
        <w:rPr>
          <w:rFonts w:eastAsia="Cambria"/>
          <w:b/>
          <w:bCs/>
          <w:sz w:val="22"/>
          <w:szCs w:val="22"/>
        </w:rPr>
        <w:t xml:space="preserve"> </w:t>
      </w:r>
      <w:r w:rsidR="00C858E1">
        <w:rPr>
          <w:rFonts w:eastAsia="Cambria"/>
          <w:b/>
          <w:bCs/>
          <w:sz w:val="22"/>
          <w:szCs w:val="22"/>
        </w:rPr>
        <w:t>Pani</w:t>
      </w:r>
      <w:r w:rsidR="00C858E1" w:rsidRPr="000C60C0">
        <w:rPr>
          <w:rFonts w:eastAsia="Cambria"/>
          <w:b/>
          <w:bCs/>
          <w:sz w:val="22"/>
          <w:szCs w:val="22"/>
        </w:rPr>
        <w:t xml:space="preserve"> </w:t>
      </w:r>
      <w:r w:rsidR="00C858E1">
        <w:rPr>
          <w:rFonts w:eastAsia="Cambria"/>
          <w:b/>
          <w:bCs/>
          <w:sz w:val="22"/>
          <w:szCs w:val="22"/>
        </w:rPr>
        <w:t>Diana Kasjan</w:t>
      </w:r>
      <w:r w:rsidR="00C858E1" w:rsidRPr="000C60C0">
        <w:rPr>
          <w:rFonts w:eastAsia="Cambria"/>
          <w:b/>
          <w:bCs/>
          <w:sz w:val="22"/>
          <w:szCs w:val="22"/>
        </w:rPr>
        <w:t xml:space="preserve"> – </w:t>
      </w:r>
      <w:r w:rsidR="002D44F1">
        <w:rPr>
          <w:rFonts w:eastAsia="Cambria"/>
          <w:b/>
          <w:bCs/>
          <w:sz w:val="22"/>
          <w:szCs w:val="22"/>
        </w:rPr>
        <w:t xml:space="preserve">Zastępca Dyrektora Wydziału </w:t>
      </w:r>
      <w:r w:rsidR="00C858E1">
        <w:rPr>
          <w:rFonts w:eastAsia="Cambria"/>
          <w:b/>
          <w:bCs/>
          <w:sz w:val="22"/>
          <w:szCs w:val="22"/>
        </w:rPr>
        <w:t>Infrastruktury</w:t>
      </w:r>
      <w:r w:rsidR="00C858E1" w:rsidRPr="000C60C0">
        <w:rPr>
          <w:rFonts w:eastAsia="Cambria"/>
          <w:b/>
          <w:bCs/>
          <w:sz w:val="22"/>
          <w:szCs w:val="22"/>
        </w:rPr>
        <w:t xml:space="preserve"> Starostwa Powiatowego w Chełmie, </w:t>
      </w:r>
      <w:r w:rsidR="00C858E1" w:rsidRPr="009733ED">
        <w:rPr>
          <w:rFonts w:eastAsia="Cambria"/>
          <w:bCs/>
          <w:sz w:val="22"/>
          <w:szCs w:val="22"/>
        </w:rPr>
        <w:t>tel.</w:t>
      </w:r>
      <w:r w:rsidR="00C858E1">
        <w:rPr>
          <w:rFonts w:eastAsia="Cambria"/>
          <w:bCs/>
          <w:sz w:val="22"/>
          <w:szCs w:val="22"/>
        </w:rPr>
        <w:t xml:space="preserve"> </w:t>
      </w:r>
      <w:r w:rsidR="00C858E1" w:rsidRPr="009733ED">
        <w:rPr>
          <w:rFonts w:eastAsia="Cambria"/>
          <w:bCs/>
          <w:sz w:val="22"/>
          <w:szCs w:val="22"/>
        </w:rPr>
        <w:t>(82) 562</w:t>
      </w:r>
      <w:r w:rsidR="00C858E1">
        <w:rPr>
          <w:rFonts w:eastAsia="Cambria"/>
          <w:bCs/>
          <w:sz w:val="22"/>
          <w:szCs w:val="22"/>
        </w:rPr>
        <w:t xml:space="preserve"> </w:t>
      </w:r>
      <w:r w:rsidR="00C858E1" w:rsidRPr="009733ED">
        <w:rPr>
          <w:rFonts w:eastAsia="Cambria"/>
          <w:bCs/>
          <w:sz w:val="22"/>
          <w:szCs w:val="22"/>
        </w:rPr>
        <w:t>7</w:t>
      </w:r>
      <w:r w:rsidR="002D44F1">
        <w:rPr>
          <w:rFonts w:eastAsia="Cambria"/>
          <w:bCs/>
          <w:sz w:val="22"/>
          <w:szCs w:val="22"/>
        </w:rPr>
        <w:t>6</w:t>
      </w:r>
      <w:r w:rsidR="00C858E1">
        <w:rPr>
          <w:rFonts w:eastAsia="Cambria"/>
          <w:bCs/>
          <w:sz w:val="22"/>
          <w:szCs w:val="22"/>
        </w:rPr>
        <w:t xml:space="preserve"> </w:t>
      </w:r>
      <w:r w:rsidR="002D44F1">
        <w:rPr>
          <w:rFonts w:eastAsia="Cambria"/>
          <w:bCs/>
          <w:sz w:val="22"/>
          <w:szCs w:val="22"/>
        </w:rPr>
        <w:t>66</w:t>
      </w:r>
      <w:r w:rsidR="00C858E1" w:rsidRPr="009733ED">
        <w:rPr>
          <w:rFonts w:eastAsia="Cambria"/>
          <w:bCs/>
          <w:sz w:val="22"/>
          <w:szCs w:val="22"/>
        </w:rPr>
        <w:t>, faks (82) 562 75 10,</w:t>
      </w:r>
      <w:r w:rsidR="00C858E1" w:rsidRPr="00C858E1">
        <w:rPr>
          <w:rFonts w:eastAsia="Cambria"/>
          <w:sz w:val="22"/>
          <w:szCs w:val="22"/>
        </w:rPr>
        <w:t xml:space="preserve"> </w:t>
      </w:r>
      <w:r w:rsidR="00C858E1" w:rsidRPr="00A37967">
        <w:rPr>
          <w:rFonts w:eastAsia="Cambria"/>
          <w:sz w:val="22"/>
          <w:szCs w:val="22"/>
        </w:rPr>
        <w:t xml:space="preserve">e-mail: </w:t>
      </w:r>
      <w:r w:rsidR="00C858E1">
        <w:rPr>
          <w:rFonts w:eastAsia="Cambria"/>
          <w:sz w:val="22"/>
          <w:szCs w:val="22"/>
        </w:rPr>
        <w:t>diana.kasian</w:t>
      </w:r>
      <w:r w:rsidR="00C858E1" w:rsidRPr="00A37967">
        <w:rPr>
          <w:rFonts w:eastAsia="Cambria"/>
          <w:sz w:val="22"/>
          <w:szCs w:val="22"/>
        </w:rPr>
        <w:t>@powiatchelm</w:t>
      </w:r>
      <w:r w:rsidR="002D44F1">
        <w:rPr>
          <w:rFonts w:eastAsia="Cambria"/>
          <w:sz w:val="22"/>
          <w:szCs w:val="22"/>
        </w:rPr>
        <w:t>ski</w:t>
      </w:r>
      <w:r w:rsidR="00C858E1" w:rsidRPr="00A37967">
        <w:rPr>
          <w:rFonts w:eastAsia="Cambria"/>
          <w:sz w:val="22"/>
          <w:szCs w:val="22"/>
        </w:rPr>
        <w:t>.pl</w:t>
      </w:r>
      <w:r w:rsidR="00BD42F3">
        <w:rPr>
          <w:rFonts w:eastAsia="Cambria"/>
          <w:sz w:val="22"/>
          <w:szCs w:val="22"/>
        </w:rPr>
        <w:t>;</w:t>
      </w:r>
      <w:r w:rsidRPr="00A37967">
        <w:rPr>
          <w:rFonts w:eastAsia="Cambria"/>
          <w:sz w:val="22"/>
          <w:szCs w:val="22"/>
        </w:rPr>
        <w:t xml:space="preserve">  </w:t>
      </w:r>
    </w:p>
    <w:p w14:paraId="15B3DE6E" w14:textId="77777777" w:rsidR="00046F22" w:rsidRDefault="00A00F89" w:rsidP="001A3DF3">
      <w:pPr>
        <w:pStyle w:val="Default"/>
        <w:numPr>
          <w:ilvl w:val="0"/>
          <w:numId w:val="40"/>
        </w:numPr>
        <w:spacing w:after="120"/>
        <w:jc w:val="both"/>
        <w:rPr>
          <w:rFonts w:eastAsia="Cambria"/>
          <w:sz w:val="22"/>
          <w:szCs w:val="22"/>
        </w:rPr>
      </w:pPr>
      <w:r w:rsidRPr="00BD42F3">
        <w:rPr>
          <w:rFonts w:eastAsia="Cambria"/>
          <w:sz w:val="22"/>
          <w:szCs w:val="22"/>
        </w:rPr>
        <w:t>w zakresie formalno-prawnym</w:t>
      </w:r>
      <w:r w:rsidR="00C858E1" w:rsidRPr="00BD42F3">
        <w:rPr>
          <w:rFonts w:eastAsia="Cambria"/>
          <w:sz w:val="22"/>
          <w:szCs w:val="22"/>
        </w:rPr>
        <w:t>:</w:t>
      </w:r>
      <w:r w:rsidRPr="00BD42F3">
        <w:rPr>
          <w:rFonts w:eastAsia="Cambria"/>
          <w:sz w:val="22"/>
          <w:szCs w:val="22"/>
        </w:rPr>
        <w:t xml:space="preserve"> </w:t>
      </w:r>
      <w:r w:rsidR="00C858E1" w:rsidRPr="00BD42F3">
        <w:rPr>
          <w:rFonts w:eastAsia="Cambria"/>
          <w:b/>
          <w:bCs/>
          <w:sz w:val="22"/>
          <w:szCs w:val="22"/>
        </w:rPr>
        <w:t xml:space="preserve">Pani Alicja Kowalska – </w:t>
      </w:r>
      <w:r w:rsidR="002D44F1">
        <w:rPr>
          <w:rFonts w:eastAsia="Cambria"/>
          <w:b/>
          <w:bCs/>
          <w:sz w:val="22"/>
          <w:szCs w:val="22"/>
        </w:rPr>
        <w:t xml:space="preserve">Inspektor w </w:t>
      </w:r>
      <w:r w:rsidR="00C858E1" w:rsidRPr="00BD42F3">
        <w:rPr>
          <w:rFonts w:eastAsia="Cambria"/>
          <w:b/>
          <w:bCs/>
          <w:sz w:val="22"/>
          <w:szCs w:val="22"/>
        </w:rPr>
        <w:t>Wydzia</w:t>
      </w:r>
      <w:r w:rsidR="002D44F1">
        <w:rPr>
          <w:rFonts w:eastAsia="Cambria"/>
          <w:b/>
          <w:bCs/>
          <w:sz w:val="22"/>
          <w:szCs w:val="22"/>
        </w:rPr>
        <w:t>le</w:t>
      </w:r>
      <w:r w:rsidR="00C858E1" w:rsidRPr="00BD42F3">
        <w:rPr>
          <w:rFonts w:eastAsia="Cambria"/>
          <w:b/>
          <w:bCs/>
          <w:sz w:val="22"/>
          <w:szCs w:val="22"/>
        </w:rPr>
        <w:t xml:space="preserve"> Organizacyjno-Gospodarczy</w:t>
      </w:r>
      <w:r w:rsidR="002D44F1">
        <w:rPr>
          <w:rFonts w:eastAsia="Cambria"/>
          <w:b/>
          <w:bCs/>
          <w:sz w:val="22"/>
          <w:szCs w:val="22"/>
        </w:rPr>
        <w:t>m</w:t>
      </w:r>
      <w:r w:rsidR="00C858E1" w:rsidRPr="00BD42F3">
        <w:rPr>
          <w:rFonts w:eastAsia="Cambria"/>
          <w:b/>
          <w:bCs/>
          <w:sz w:val="22"/>
          <w:szCs w:val="22"/>
        </w:rPr>
        <w:t xml:space="preserve"> Starostwa Powiatowego w Chełmie,</w:t>
      </w:r>
      <w:r w:rsidR="00C858E1" w:rsidRPr="00BD42F3">
        <w:rPr>
          <w:rFonts w:eastAsia="Cambria"/>
          <w:sz w:val="22"/>
          <w:szCs w:val="22"/>
        </w:rPr>
        <w:t xml:space="preserve"> tel. (82) 562 75 28, faks (82) 562 75 10, e-mail: alicja.kowalska@powiatchelm</w:t>
      </w:r>
      <w:r w:rsidR="00046F22">
        <w:rPr>
          <w:rFonts w:eastAsia="Cambria"/>
          <w:sz w:val="22"/>
          <w:szCs w:val="22"/>
        </w:rPr>
        <w:t>ski</w:t>
      </w:r>
      <w:r w:rsidR="00C858E1" w:rsidRPr="00BD42F3">
        <w:rPr>
          <w:rFonts w:eastAsia="Cambria"/>
          <w:sz w:val="22"/>
          <w:szCs w:val="22"/>
        </w:rPr>
        <w:t>.pl</w:t>
      </w:r>
      <w:r w:rsidR="00BD42F3" w:rsidRPr="00BD42F3">
        <w:rPr>
          <w:rFonts w:eastAsia="Cambria"/>
          <w:sz w:val="22"/>
          <w:szCs w:val="22"/>
        </w:rPr>
        <w:t>,</w:t>
      </w:r>
      <w:r w:rsidR="00C858E1" w:rsidRPr="00BD42F3">
        <w:rPr>
          <w:rFonts w:eastAsia="Cambria"/>
          <w:sz w:val="22"/>
          <w:szCs w:val="22"/>
        </w:rPr>
        <w:t xml:space="preserve"> </w:t>
      </w:r>
    </w:p>
    <w:p w14:paraId="3BEFECA7" w14:textId="3068CC72" w:rsidR="00A11006" w:rsidRPr="00046F22" w:rsidRDefault="00BD42F3" w:rsidP="00046F22">
      <w:pPr>
        <w:pStyle w:val="Default"/>
        <w:spacing w:after="120"/>
        <w:jc w:val="both"/>
        <w:rPr>
          <w:rFonts w:eastAsia="Cambria"/>
          <w:b/>
          <w:sz w:val="22"/>
          <w:szCs w:val="22"/>
        </w:rPr>
      </w:pPr>
      <w:r w:rsidRPr="00046F22">
        <w:rPr>
          <w:rFonts w:eastAsia="Cambria"/>
          <w:b/>
          <w:sz w:val="22"/>
          <w:szCs w:val="22"/>
        </w:rPr>
        <w:t>od</w:t>
      </w:r>
      <w:r w:rsidR="003F5AE0" w:rsidRPr="00046F22">
        <w:rPr>
          <w:rFonts w:eastAsia="Cambria"/>
          <w:b/>
          <w:sz w:val="22"/>
          <w:szCs w:val="22"/>
        </w:rPr>
        <w:t xml:space="preserve"> </w:t>
      </w:r>
      <w:r w:rsidRPr="00046F22">
        <w:rPr>
          <w:rFonts w:eastAsia="Cambria"/>
          <w:b/>
          <w:sz w:val="22"/>
          <w:szCs w:val="22"/>
        </w:rPr>
        <w:t xml:space="preserve">poniedziałku do piątku </w:t>
      </w:r>
      <w:r w:rsidR="00C858E1" w:rsidRPr="00046F22">
        <w:rPr>
          <w:rFonts w:eastAsia="Cambria"/>
          <w:b/>
          <w:sz w:val="22"/>
          <w:szCs w:val="22"/>
        </w:rPr>
        <w:t>w godzinach 8:00-15:00</w:t>
      </w:r>
      <w:r w:rsidRPr="00046F22">
        <w:rPr>
          <w:rFonts w:eastAsia="Cambria"/>
          <w:b/>
          <w:sz w:val="22"/>
          <w:szCs w:val="22"/>
        </w:rPr>
        <w:t>, z wyłączeniem dni ustawowo wolnych od pracy.</w:t>
      </w:r>
    </w:p>
    <w:p w14:paraId="7E56A1E6" w14:textId="05027BB5" w:rsidR="00A11006" w:rsidRPr="0098706C" w:rsidRDefault="00A00F89" w:rsidP="0098706C">
      <w:pPr>
        <w:pStyle w:val="Default"/>
        <w:spacing w:after="120"/>
        <w:jc w:val="both"/>
        <w:rPr>
          <w:rFonts w:eastAsia="Cambria"/>
          <w:sz w:val="22"/>
          <w:szCs w:val="22"/>
        </w:rPr>
      </w:pPr>
      <w:r>
        <w:rPr>
          <w:rFonts w:eastAsia="Cambria"/>
          <w:sz w:val="22"/>
          <w:szCs w:val="22"/>
        </w:rPr>
        <w:t>8</w:t>
      </w:r>
      <w:r w:rsidR="00BD42F3">
        <w:rPr>
          <w:rFonts w:eastAsia="Cambria"/>
          <w:sz w:val="22"/>
          <w:szCs w:val="22"/>
        </w:rPr>
        <w:t>.</w:t>
      </w:r>
      <w:r w:rsidR="00CA56CD">
        <w:rPr>
          <w:rFonts w:eastAsia="Cambria"/>
          <w:sz w:val="22"/>
          <w:szCs w:val="22"/>
        </w:rPr>
        <w:t>7</w:t>
      </w:r>
      <w:r w:rsidR="00BD42F3">
        <w:rPr>
          <w:rFonts w:eastAsia="Cambria"/>
          <w:sz w:val="22"/>
          <w:szCs w:val="22"/>
        </w:rPr>
        <w:t>. Oferty</w:t>
      </w:r>
      <w:r>
        <w:rPr>
          <w:rFonts w:eastAsia="Cambria"/>
          <w:sz w:val="22"/>
          <w:szCs w:val="22"/>
        </w:rPr>
        <w:t xml:space="preserve"> </w:t>
      </w:r>
      <w:r w:rsidR="00BD42F3">
        <w:rPr>
          <w:rFonts w:eastAsia="Cambria"/>
          <w:sz w:val="22"/>
          <w:szCs w:val="22"/>
        </w:rPr>
        <w:t>należy składać p</w:t>
      </w:r>
      <w:r>
        <w:rPr>
          <w:rFonts w:eastAsia="Cambria"/>
          <w:sz w:val="22"/>
          <w:szCs w:val="22"/>
        </w:rPr>
        <w:t>od rygorem nieważności w formie pisemnej.</w:t>
      </w:r>
    </w:p>
    <w:p w14:paraId="5C8DEF96" w14:textId="6B6FD9CB" w:rsidR="00A11006" w:rsidRPr="007F7A25" w:rsidRDefault="00A00F89" w:rsidP="0098706C">
      <w:pPr>
        <w:tabs>
          <w:tab w:val="left" w:pos="0"/>
          <w:tab w:val="left" w:pos="284"/>
        </w:tabs>
        <w:spacing w:after="120"/>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CA56CD">
        <w:rPr>
          <w:rFonts w:ascii="Arial" w:eastAsia="Cambria" w:hAnsi="Arial" w:cs="Arial"/>
          <w:color w:val="000000" w:themeColor="text1"/>
          <w:sz w:val="22"/>
          <w:szCs w:val="22"/>
        </w:rPr>
        <w:t>8</w:t>
      </w:r>
      <w:r w:rsidR="00BD42F3">
        <w:rPr>
          <w:rFonts w:ascii="Arial" w:eastAsia="Cambria" w:hAnsi="Arial" w:cs="Arial"/>
          <w:color w:val="000000" w:themeColor="text1"/>
          <w:sz w:val="22"/>
          <w:szCs w:val="22"/>
        </w:rPr>
        <w:t xml:space="preserve">. </w:t>
      </w:r>
      <w:r w:rsidRPr="007F7A25">
        <w:rPr>
          <w:rFonts w:ascii="Arial" w:eastAsia="Cambria" w:hAnsi="Arial" w:cs="Arial"/>
          <w:color w:val="000000" w:themeColor="text1"/>
          <w:sz w:val="22"/>
          <w:szCs w:val="22"/>
        </w:rPr>
        <w:t>Wymagane dokumenty muszą mieć formę oryginałów lub kopii (kserokopii) poświadczonej za zgodność z oryginałem przez uprawnionego przedstawiciela Wykonawcy.</w:t>
      </w:r>
    </w:p>
    <w:p w14:paraId="7DD1CC07" w14:textId="4B93D04E" w:rsidR="006D79E8" w:rsidRDefault="00CA56CD" w:rsidP="0098706C">
      <w:pPr>
        <w:pStyle w:val="Akapitzlist"/>
        <w:tabs>
          <w:tab w:val="left" w:pos="0"/>
          <w:tab w:val="left" w:pos="284"/>
        </w:tabs>
        <w:spacing w:after="120" w:line="240" w:lineRule="auto"/>
        <w:ind w:left="0"/>
        <w:jc w:val="both"/>
        <w:rPr>
          <w:rFonts w:ascii="Arial" w:eastAsia="Cambria" w:hAnsi="Arial" w:cs="Arial"/>
          <w:color w:val="000000" w:themeColor="text1"/>
        </w:rPr>
      </w:pPr>
      <w:r>
        <w:rPr>
          <w:rFonts w:ascii="Arial" w:eastAsia="Cambria" w:hAnsi="Arial" w:cs="Arial"/>
          <w:color w:val="000000" w:themeColor="text1"/>
        </w:rPr>
        <w:t>8.8</w:t>
      </w:r>
      <w:r w:rsidR="00A00F89" w:rsidRPr="007F7A25">
        <w:rPr>
          <w:rFonts w:ascii="Arial" w:eastAsia="Cambria" w:hAnsi="Arial" w:cs="Arial"/>
          <w:color w:val="000000" w:themeColor="text1"/>
        </w:rPr>
        <w:t>.1</w:t>
      </w:r>
      <w:r w:rsidR="00BD42F3">
        <w:rPr>
          <w:rFonts w:ascii="Arial" w:eastAsia="Cambria" w:hAnsi="Arial" w:cs="Arial"/>
          <w:color w:val="000000" w:themeColor="text1"/>
        </w:rPr>
        <w:t>.</w:t>
      </w:r>
      <w:r w:rsidR="00A00F89" w:rsidRPr="007F7A25">
        <w:rPr>
          <w:rFonts w:ascii="Arial" w:eastAsia="Cambria" w:hAnsi="Arial" w:cs="Arial"/>
          <w:color w:val="000000" w:themeColor="text1"/>
        </w:rPr>
        <w:t xml:space="preserve"> Oświadczenia, o których mowa w rozporządzeniu Ministra Rozwoju z dnia 26 lipca 2016 r. w sprawie rodzajów dokumentów, jakich może żądać </w:t>
      </w:r>
      <w:r w:rsidR="00A00F89">
        <w:rPr>
          <w:rFonts w:ascii="Arial" w:eastAsia="Cambria" w:hAnsi="Arial" w:cs="Arial"/>
          <w:color w:val="000000" w:themeColor="text1"/>
        </w:rPr>
        <w:t>Z</w:t>
      </w:r>
      <w:r w:rsidR="00A00F89" w:rsidRPr="007F7A25">
        <w:rPr>
          <w:rFonts w:ascii="Arial" w:eastAsia="Cambria" w:hAnsi="Arial" w:cs="Arial"/>
          <w:color w:val="000000" w:themeColor="text1"/>
        </w:rPr>
        <w:t xml:space="preserve">amawiający od Wykonawcy </w:t>
      </w:r>
      <w:r w:rsidR="003F5AE0">
        <w:rPr>
          <w:rFonts w:ascii="Arial" w:eastAsia="Cambria" w:hAnsi="Arial" w:cs="Arial"/>
          <w:color w:val="000000" w:themeColor="text1"/>
        </w:rPr>
        <w:t xml:space="preserve">   </w:t>
      </w:r>
      <w:r w:rsidR="00A00F89" w:rsidRPr="007F7A25">
        <w:rPr>
          <w:rFonts w:ascii="Arial" w:eastAsia="Cambria" w:hAnsi="Arial" w:cs="Arial"/>
          <w:color w:val="000000" w:themeColor="text1"/>
        </w:rPr>
        <w:t>w postępowaniu o udzielenie zamówienia (Dz. U.</w:t>
      </w:r>
      <w:r w:rsidR="0096611A">
        <w:rPr>
          <w:rFonts w:ascii="Arial" w:eastAsia="Cambria" w:hAnsi="Arial" w:cs="Arial"/>
          <w:color w:val="000000" w:themeColor="text1"/>
        </w:rPr>
        <w:t xml:space="preserve"> z 2016 r.</w:t>
      </w:r>
      <w:r w:rsidR="00A00F89" w:rsidRPr="007F7A25">
        <w:rPr>
          <w:rFonts w:ascii="Arial" w:eastAsia="Cambria" w:hAnsi="Arial" w:cs="Arial"/>
          <w:color w:val="000000" w:themeColor="text1"/>
        </w:rPr>
        <w:t xml:space="preserve"> poz. 1126</w:t>
      </w:r>
      <w:r w:rsidR="00605ED0">
        <w:rPr>
          <w:rFonts w:ascii="Arial" w:eastAsia="Cambria" w:hAnsi="Arial" w:cs="Arial"/>
          <w:color w:val="000000" w:themeColor="text1"/>
        </w:rPr>
        <w:t xml:space="preserve"> z </w:t>
      </w:r>
      <w:proofErr w:type="spellStart"/>
      <w:r w:rsidR="00605ED0">
        <w:rPr>
          <w:rFonts w:ascii="Arial" w:eastAsia="Cambria" w:hAnsi="Arial" w:cs="Arial"/>
          <w:color w:val="000000" w:themeColor="text1"/>
        </w:rPr>
        <w:t>późn</w:t>
      </w:r>
      <w:proofErr w:type="spellEnd"/>
      <w:r w:rsidR="00605ED0">
        <w:rPr>
          <w:rFonts w:ascii="Arial" w:eastAsia="Cambria" w:hAnsi="Arial" w:cs="Arial"/>
          <w:color w:val="000000" w:themeColor="text1"/>
        </w:rPr>
        <w:t>. zm.</w:t>
      </w:r>
      <w:r w:rsidR="00A00F89" w:rsidRPr="007F7A25">
        <w:rPr>
          <w:rFonts w:ascii="Arial" w:eastAsia="Cambria" w:hAnsi="Arial" w:cs="Arial"/>
          <w:color w:val="000000" w:themeColor="text1"/>
        </w:rPr>
        <w:t>), dotyczące Wykonawcy oraz dotyczące podwykonawców, należy złożyć w oryginale.</w:t>
      </w:r>
    </w:p>
    <w:p w14:paraId="4C2D3139" w14:textId="77777777" w:rsidR="00A11006" w:rsidRPr="00803896" w:rsidRDefault="00A11006" w:rsidP="0098706C">
      <w:pPr>
        <w:pStyle w:val="Akapitzlist"/>
        <w:tabs>
          <w:tab w:val="left" w:pos="0"/>
          <w:tab w:val="left" w:pos="284"/>
        </w:tabs>
        <w:spacing w:after="120" w:line="240" w:lineRule="auto"/>
        <w:ind w:left="0"/>
        <w:jc w:val="both"/>
        <w:rPr>
          <w:rFonts w:ascii="Arial" w:eastAsia="Cambria" w:hAnsi="Arial" w:cs="Arial"/>
          <w:color w:val="000000" w:themeColor="text1"/>
          <w:sz w:val="16"/>
          <w:szCs w:val="16"/>
        </w:rPr>
      </w:pPr>
    </w:p>
    <w:p w14:paraId="7CC6287A" w14:textId="3E490B55" w:rsidR="00A11006" w:rsidRPr="0098706C" w:rsidRDefault="00A00F89" w:rsidP="0098706C">
      <w:pPr>
        <w:pStyle w:val="Akapitzlist"/>
        <w:tabs>
          <w:tab w:val="left" w:pos="0"/>
          <w:tab w:val="left" w:pos="284"/>
        </w:tabs>
        <w:spacing w:after="120" w:line="240" w:lineRule="auto"/>
        <w:ind w:left="0"/>
        <w:jc w:val="both"/>
        <w:rPr>
          <w:rFonts w:ascii="Arial" w:eastAsia="Cambria" w:hAnsi="Arial" w:cs="Arial"/>
          <w:color w:val="000000" w:themeColor="text1"/>
        </w:rPr>
      </w:pPr>
      <w:r>
        <w:rPr>
          <w:rFonts w:ascii="Arial" w:eastAsia="Cambria" w:hAnsi="Arial" w:cs="Arial"/>
          <w:color w:val="000000" w:themeColor="text1"/>
        </w:rPr>
        <w:t>8.</w:t>
      </w:r>
      <w:r w:rsidR="00CA56CD">
        <w:rPr>
          <w:rFonts w:ascii="Arial" w:eastAsia="Cambria" w:hAnsi="Arial" w:cs="Arial"/>
          <w:color w:val="000000" w:themeColor="text1"/>
        </w:rPr>
        <w:t>8</w:t>
      </w:r>
      <w:r w:rsidRPr="007F7A25">
        <w:rPr>
          <w:rFonts w:ascii="Arial" w:eastAsia="Cambria" w:hAnsi="Arial" w:cs="Arial"/>
          <w:color w:val="000000" w:themeColor="text1"/>
        </w:rPr>
        <w:t>.</w:t>
      </w:r>
      <w:r>
        <w:rPr>
          <w:rFonts w:ascii="Arial" w:eastAsia="Cambria" w:hAnsi="Arial" w:cs="Arial"/>
          <w:color w:val="000000" w:themeColor="text1"/>
        </w:rPr>
        <w:t>2</w:t>
      </w:r>
      <w:r w:rsidR="006D79E8">
        <w:rPr>
          <w:rFonts w:ascii="Arial" w:eastAsia="Cambria" w:hAnsi="Arial" w:cs="Arial"/>
          <w:color w:val="000000" w:themeColor="text1"/>
        </w:rPr>
        <w:t>.</w:t>
      </w:r>
      <w:r>
        <w:rPr>
          <w:rFonts w:ascii="Arial" w:eastAsia="Cambria" w:hAnsi="Arial" w:cs="Arial"/>
          <w:color w:val="000000" w:themeColor="text1"/>
        </w:rPr>
        <w:t xml:space="preserve"> </w:t>
      </w:r>
      <w:r w:rsidRPr="007F7A25">
        <w:rPr>
          <w:rFonts w:ascii="Arial" w:eastAsia="Cambria" w:hAnsi="Arial" w:cs="Arial"/>
          <w:color w:val="000000" w:themeColor="text1"/>
        </w:rPr>
        <w:t xml:space="preserve">Dokumenty, o których mowa w rozporządzeniu, inne niż oświadczenia, o których mowa powyżej w sekcji </w:t>
      </w:r>
      <w:r>
        <w:rPr>
          <w:rFonts w:ascii="Arial" w:eastAsia="Cambria" w:hAnsi="Arial" w:cs="Arial"/>
          <w:color w:val="000000" w:themeColor="text1"/>
        </w:rPr>
        <w:t>8.6</w:t>
      </w:r>
      <w:r w:rsidRPr="007F7A25">
        <w:rPr>
          <w:rFonts w:ascii="Arial" w:eastAsia="Cambria" w:hAnsi="Arial" w:cs="Arial"/>
          <w:color w:val="000000" w:themeColor="text1"/>
        </w:rPr>
        <w:t>.1, należy złożyć w oryginale lub kopii potwierdzonej za zgodność z oryginałem.</w:t>
      </w:r>
    </w:p>
    <w:p w14:paraId="590BC92E" w14:textId="47986358" w:rsidR="00A11006" w:rsidRPr="0098706C" w:rsidRDefault="00A00F89" w:rsidP="0098706C">
      <w:pPr>
        <w:pStyle w:val="Default"/>
        <w:spacing w:after="120"/>
        <w:jc w:val="both"/>
        <w:rPr>
          <w:rFonts w:eastAsia="Cambria"/>
          <w:sz w:val="22"/>
          <w:szCs w:val="22"/>
        </w:rPr>
      </w:pPr>
      <w:r>
        <w:rPr>
          <w:rFonts w:eastAsia="Cambria"/>
          <w:sz w:val="22"/>
          <w:szCs w:val="22"/>
        </w:rPr>
        <w:t>8.</w:t>
      </w:r>
      <w:r w:rsidR="00CA56CD">
        <w:rPr>
          <w:rFonts w:eastAsia="Cambria"/>
          <w:sz w:val="22"/>
          <w:szCs w:val="22"/>
        </w:rPr>
        <w:t>9</w:t>
      </w:r>
      <w:r w:rsidR="006D79E8">
        <w:rPr>
          <w:rFonts w:eastAsia="Cambria"/>
          <w:sz w:val="22"/>
          <w:szCs w:val="22"/>
        </w:rPr>
        <w:t>.</w:t>
      </w:r>
      <w:r>
        <w:rPr>
          <w:rFonts w:eastAsia="Cambria"/>
          <w:sz w:val="22"/>
          <w:szCs w:val="22"/>
        </w:rPr>
        <w:t xml:space="preserve"> </w:t>
      </w:r>
      <w:r w:rsidRPr="00D20A38">
        <w:rPr>
          <w:rFonts w:eastAsia="Cambria"/>
          <w:sz w:val="22"/>
          <w:szCs w:val="22"/>
        </w:rPr>
        <w:t>Zamawiający może żądać przedstawienia oryginału lub notarialnie poświadczonej kopii dokumentów, o których mowa w rozporządzeniu, innych niż oświadcze</w:t>
      </w:r>
      <w:r>
        <w:rPr>
          <w:rFonts w:eastAsia="Cambria"/>
          <w:sz w:val="22"/>
          <w:szCs w:val="22"/>
        </w:rPr>
        <w:t>nia</w:t>
      </w:r>
      <w:r w:rsidRPr="00D20A38">
        <w:rPr>
          <w:rFonts w:eastAsia="Cambria"/>
          <w:sz w:val="22"/>
          <w:szCs w:val="22"/>
        </w:rPr>
        <w:t>, wyłącznie wtedy, gdy złożona kopia dokumentu jest nieczytelna lub budzi wątpliwości co do jej prawdziwości.</w:t>
      </w:r>
    </w:p>
    <w:p w14:paraId="3431C31A" w14:textId="65E4B4AC" w:rsidR="00A11006" w:rsidRPr="0098706C" w:rsidRDefault="00A00F89" w:rsidP="0098706C">
      <w:pPr>
        <w:pStyle w:val="Default"/>
        <w:spacing w:after="120"/>
        <w:jc w:val="both"/>
        <w:rPr>
          <w:rFonts w:eastAsia="Cambria"/>
          <w:sz w:val="22"/>
          <w:szCs w:val="22"/>
        </w:rPr>
      </w:pPr>
      <w:r>
        <w:rPr>
          <w:rFonts w:eastAsia="Cambria"/>
          <w:sz w:val="22"/>
          <w:szCs w:val="22"/>
        </w:rPr>
        <w:t>8.</w:t>
      </w:r>
      <w:r w:rsidR="00CA56CD">
        <w:rPr>
          <w:rFonts w:eastAsia="Cambria"/>
          <w:sz w:val="22"/>
          <w:szCs w:val="22"/>
        </w:rPr>
        <w:t>10</w:t>
      </w:r>
      <w:r w:rsidR="006D79E8">
        <w:rPr>
          <w:rFonts w:eastAsia="Cambria"/>
          <w:sz w:val="22"/>
          <w:szCs w:val="22"/>
        </w:rPr>
        <w:t>.</w:t>
      </w:r>
      <w:r w:rsidRPr="00D20A38">
        <w:rPr>
          <w:rFonts w:eastAsia="Cambria"/>
          <w:sz w:val="22"/>
          <w:szCs w:val="22"/>
        </w:rPr>
        <w:t xml:space="preserve"> Dokumenty sporządzone w języku obcym </w:t>
      </w:r>
      <w:r w:rsidR="009C4BDF">
        <w:rPr>
          <w:rFonts w:eastAsia="Cambria"/>
          <w:sz w:val="22"/>
          <w:szCs w:val="22"/>
        </w:rPr>
        <w:t>należy</w:t>
      </w:r>
      <w:r w:rsidRPr="00D20A38">
        <w:rPr>
          <w:rFonts w:eastAsia="Cambria"/>
          <w:sz w:val="22"/>
          <w:szCs w:val="22"/>
        </w:rPr>
        <w:t xml:space="preserve"> składa</w:t>
      </w:r>
      <w:r w:rsidR="009C4BDF">
        <w:rPr>
          <w:rFonts w:eastAsia="Cambria"/>
          <w:sz w:val="22"/>
          <w:szCs w:val="22"/>
        </w:rPr>
        <w:t>ć</w:t>
      </w:r>
      <w:r w:rsidRPr="00D20A38">
        <w:rPr>
          <w:rFonts w:eastAsia="Cambria"/>
          <w:sz w:val="22"/>
          <w:szCs w:val="22"/>
        </w:rPr>
        <w:t xml:space="preserve"> wraz z tłumaczeniem na język polski.</w:t>
      </w:r>
    </w:p>
    <w:p w14:paraId="74168AAB" w14:textId="5A454B17" w:rsidR="00A11006" w:rsidRPr="0098706C" w:rsidRDefault="007D1DBB" w:rsidP="0098706C">
      <w:pPr>
        <w:spacing w:after="120"/>
        <w:jc w:val="both"/>
        <w:rPr>
          <w:rFonts w:ascii="Arial" w:eastAsia="Cambria" w:hAnsi="Arial" w:cs="Arial"/>
          <w:sz w:val="22"/>
          <w:szCs w:val="22"/>
        </w:rPr>
      </w:pPr>
      <w:r w:rsidRPr="001A3DF3">
        <w:rPr>
          <w:rFonts w:ascii="Arial" w:eastAsia="Cambria" w:hAnsi="Arial" w:cs="Arial"/>
          <w:sz w:val="22"/>
          <w:szCs w:val="22"/>
        </w:rPr>
        <w:t>8</w:t>
      </w:r>
      <w:r w:rsidR="006D79E8" w:rsidRPr="001A3DF3">
        <w:rPr>
          <w:rFonts w:ascii="Arial" w:eastAsia="Cambria" w:hAnsi="Arial" w:cs="Arial"/>
          <w:sz w:val="22"/>
          <w:szCs w:val="22"/>
        </w:rPr>
        <w:t>.</w:t>
      </w:r>
      <w:r w:rsidR="00CA56CD">
        <w:rPr>
          <w:rFonts w:ascii="Arial" w:eastAsia="Cambria" w:hAnsi="Arial" w:cs="Arial"/>
          <w:sz w:val="22"/>
          <w:szCs w:val="22"/>
        </w:rPr>
        <w:t>11</w:t>
      </w:r>
      <w:r w:rsidR="00DE0C01">
        <w:rPr>
          <w:rFonts w:ascii="Arial" w:eastAsia="Cambria" w:hAnsi="Arial" w:cs="Arial"/>
        </w:rPr>
        <w:t xml:space="preserve">. </w:t>
      </w:r>
      <w:r w:rsidR="0024371B" w:rsidRPr="00651DE0">
        <w:rPr>
          <w:rFonts w:ascii="Arial" w:eastAsia="Cambria" w:hAnsi="Arial" w:cs="Arial"/>
          <w:sz w:val="22"/>
          <w:szCs w:val="22"/>
        </w:rPr>
        <w:t>Wszelkie oświadczenia, wnioski, zawiadomienia oraz i</w:t>
      </w:r>
      <w:r w:rsidR="00DE0C01">
        <w:rPr>
          <w:rFonts w:ascii="Arial" w:eastAsia="Cambria" w:hAnsi="Arial" w:cs="Arial"/>
          <w:sz w:val="22"/>
          <w:szCs w:val="22"/>
        </w:rPr>
        <w:t xml:space="preserve">nformacje przekazywane  przez </w:t>
      </w:r>
      <w:r w:rsidR="00972C2F" w:rsidRPr="00651DE0">
        <w:rPr>
          <w:rFonts w:ascii="Arial" w:eastAsia="Cambria" w:hAnsi="Arial" w:cs="Arial"/>
          <w:sz w:val="22"/>
          <w:szCs w:val="22"/>
        </w:rPr>
        <w:t>W</w:t>
      </w:r>
      <w:r w:rsidR="0024371B" w:rsidRPr="00651DE0">
        <w:rPr>
          <w:rFonts w:ascii="Arial" w:eastAsia="Cambria" w:hAnsi="Arial" w:cs="Arial"/>
          <w:sz w:val="22"/>
          <w:szCs w:val="22"/>
        </w:rPr>
        <w:t>ykonawcę</w:t>
      </w:r>
      <w:r w:rsidR="00DE0C01">
        <w:rPr>
          <w:rFonts w:ascii="Arial" w:eastAsia="Cambria" w:hAnsi="Arial" w:cs="Arial"/>
          <w:sz w:val="22"/>
          <w:szCs w:val="22"/>
        </w:rPr>
        <w:t xml:space="preserve"> </w:t>
      </w:r>
      <w:r w:rsidR="0024371B" w:rsidRPr="00651DE0">
        <w:rPr>
          <w:rFonts w:ascii="Arial" w:eastAsia="Cambria" w:hAnsi="Arial" w:cs="Arial"/>
          <w:sz w:val="22"/>
          <w:szCs w:val="22"/>
        </w:rPr>
        <w:t>powinny</w:t>
      </w:r>
      <w:r w:rsidR="00DE0C01">
        <w:rPr>
          <w:rFonts w:ascii="Arial" w:eastAsia="Cambria" w:hAnsi="Arial" w:cs="Arial"/>
          <w:sz w:val="22"/>
          <w:szCs w:val="22"/>
        </w:rPr>
        <w:t xml:space="preserve"> </w:t>
      </w:r>
      <w:r w:rsidR="0024371B" w:rsidRPr="00651DE0">
        <w:rPr>
          <w:rFonts w:ascii="Arial" w:eastAsia="Cambria" w:hAnsi="Arial" w:cs="Arial"/>
          <w:sz w:val="22"/>
          <w:szCs w:val="22"/>
        </w:rPr>
        <w:t>być podpisane</w:t>
      </w:r>
      <w:r w:rsidR="00DE0C01">
        <w:rPr>
          <w:rFonts w:ascii="Arial" w:eastAsia="Cambria" w:hAnsi="Arial" w:cs="Arial"/>
          <w:sz w:val="22"/>
          <w:szCs w:val="22"/>
        </w:rPr>
        <w:t xml:space="preserve"> </w:t>
      </w:r>
      <w:r w:rsidR="0024371B" w:rsidRPr="00651DE0">
        <w:rPr>
          <w:rFonts w:ascii="Arial" w:eastAsia="Cambria" w:hAnsi="Arial" w:cs="Arial"/>
          <w:sz w:val="22"/>
          <w:szCs w:val="22"/>
        </w:rPr>
        <w:t>przez</w:t>
      </w:r>
      <w:r w:rsidR="00DE0C01">
        <w:rPr>
          <w:rFonts w:ascii="Arial" w:eastAsia="Cambria" w:hAnsi="Arial" w:cs="Arial"/>
          <w:sz w:val="22"/>
          <w:szCs w:val="22"/>
        </w:rPr>
        <w:t xml:space="preserve"> </w:t>
      </w:r>
      <w:r w:rsidR="0024371B" w:rsidRPr="00651DE0">
        <w:rPr>
          <w:rFonts w:ascii="Arial" w:eastAsia="Cambria" w:hAnsi="Arial" w:cs="Arial"/>
          <w:sz w:val="22"/>
          <w:szCs w:val="22"/>
        </w:rPr>
        <w:t xml:space="preserve">osobę upoważnioną do występowania w imieniu </w:t>
      </w:r>
      <w:r w:rsidR="00170CDE" w:rsidRPr="00651DE0">
        <w:rPr>
          <w:rFonts w:ascii="Arial" w:eastAsia="Cambria" w:hAnsi="Arial" w:cs="Arial"/>
          <w:sz w:val="22"/>
          <w:szCs w:val="22"/>
        </w:rPr>
        <w:t>W</w:t>
      </w:r>
      <w:r w:rsidR="0024371B" w:rsidRPr="00651DE0">
        <w:rPr>
          <w:rFonts w:ascii="Arial" w:eastAsia="Cambria" w:hAnsi="Arial" w:cs="Arial"/>
          <w:sz w:val="22"/>
          <w:szCs w:val="22"/>
        </w:rPr>
        <w:t>ykonawcy</w:t>
      </w:r>
      <w:r w:rsidR="00DE0C01">
        <w:rPr>
          <w:rFonts w:ascii="Arial" w:eastAsia="Cambria" w:hAnsi="Arial" w:cs="Arial"/>
          <w:sz w:val="22"/>
          <w:szCs w:val="22"/>
        </w:rPr>
        <w:t xml:space="preserve"> </w:t>
      </w:r>
      <w:r w:rsidR="0024371B" w:rsidRPr="00651DE0">
        <w:rPr>
          <w:rFonts w:ascii="Arial" w:eastAsia="Cambria" w:hAnsi="Arial" w:cs="Arial"/>
          <w:sz w:val="22"/>
          <w:szCs w:val="22"/>
        </w:rPr>
        <w:t>albo przez osobę umocow</w:t>
      </w:r>
      <w:r w:rsidR="004B3BB9" w:rsidRPr="00651DE0">
        <w:rPr>
          <w:rFonts w:ascii="Arial" w:eastAsia="Cambria" w:hAnsi="Arial" w:cs="Arial"/>
          <w:sz w:val="22"/>
          <w:szCs w:val="22"/>
        </w:rPr>
        <w:t>aną przez osobę uprawnioną</w:t>
      </w:r>
      <w:r w:rsidR="0024371B" w:rsidRPr="00651DE0">
        <w:rPr>
          <w:rFonts w:ascii="Arial" w:eastAsia="Cambria" w:hAnsi="Arial" w:cs="Arial"/>
          <w:sz w:val="22"/>
          <w:szCs w:val="22"/>
        </w:rPr>
        <w:t>.</w:t>
      </w:r>
      <w:r w:rsidR="003F5AE0">
        <w:rPr>
          <w:rFonts w:ascii="Arial" w:eastAsia="Cambria" w:hAnsi="Arial" w:cs="Arial"/>
          <w:sz w:val="22"/>
          <w:szCs w:val="22"/>
        </w:rPr>
        <w:t xml:space="preserve"> </w:t>
      </w:r>
      <w:r w:rsidR="0024371B" w:rsidRPr="00651DE0">
        <w:rPr>
          <w:rFonts w:ascii="Arial" w:eastAsia="Cambria" w:hAnsi="Arial" w:cs="Arial"/>
          <w:sz w:val="22"/>
          <w:szCs w:val="22"/>
        </w:rPr>
        <w:t xml:space="preserve">W przypadku </w:t>
      </w:r>
      <w:r w:rsidR="00170CDE" w:rsidRPr="00651DE0">
        <w:rPr>
          <w:rFonts w:ascii="Arial" w:eastAsia="Cambria" w:hAnsi="Arial" w:cs="Arial"/>
          <w:sz w:val="22"/>
          <w:szCs w:val="22"/>
        </w:rPr>
        <w:t>W</w:t>
      </w:r>
      <w:r w:rsidR="0024371B" w:rsidRPr="00651DE0">
        <w:rPr>
          <w:rFonts w:ascii="Arial" w:eastAsia="Cambria" w:hAnsi="Arial" w:cs="Arial"/>
          <w:sz w:val="22"/>
          <w:szCs w:val="22"/>
        </w:rPr>
        <w:t>ykonawców wspólnie ubiegających się o udzielenie zamówienia oświadczenia, wnioski, zawiadomienia oraz informacje powinny być podpisane przez pełnomocnika.</w:t>
      </w:r>
    </w:p>
    <w:p w14:paraId="1FD2B43D" w14:textId="59792A0D" w:rsidR="00A11006" w:rsidRDefault="007C4097" w:rsidP="0098706C">
      <w:pPr>
        <w:spacing w:after="120"/>
        <w:contextualSpacing/>
        <w:jc w:val="both"/>
        <w:rPr>
          <w:rFonts w:ascii="Arial" w:eastAsia="Cambria" w:hAnsi="Arial" w:cs="Arial"/>
          <w:sz w:val="22"/>
          <w:szCs w:val="22"/>
        </w:rPr>
      </w:pPr>
      <w:r w:rsidRPr="00651DE0">
        <w:rPr>
          <w:rFonts w:ascii="Arial" w:eastAsia="Cambria" w:hAnsi="Arial" w:cs="Arial"/>
          <w:sz w:val="22"/>
          <w:szCs w:val="22"/>
        </w:rPr>
        <w:t>8</w:t>
      </w:r>
      <w:r w:rsidR="00DE0C01">
        <w:rPr>
          <w:rFonts w:ascii="Arial" w:eastAsia="Cambria" w:hAnsi="Arial" w:cs="Arial"/>
          <w:sz w:val="22"/>
          <w:szCs w:val="22"/>
        </w:rPr>
        <w:t>.</w:t>
      </w:r>
      <w:r w:rsidR="00EA38FA">
        <w:rPr>
          <w:rFonts w:ascii="Arial" w:eastAsia="Cambria" w:hAnsi="Arial" w:cs="Arial"/>
          <w:sz w:val="22"/>
          <w:szCs w:val="22"/>
        </w:rPr>
        <w:t>1</w:t>
      </w:r>
      <w:r w:rsidR="00CA56CD">
        <w:rPr>
          <w:rFonts w:ascii="Arial" w:eastAsia="Cambria" w:hAnsi="Arial" w:cs="Arial"/>
          <w:sz w:val="22"/>
          <w:szCs w:val="22"/>
        </w:rPr>
        <w:t>2</w:t>
      </w:r>
      <w:r w:rsidR="00DE0C01">
        <w:rPr>
          <w:rFonts w:ascii="Arial" w:eastAsia="Cambria" w:hAnsi="Arial" w:cs="Arial"/>
          <w:sz w:val="22"/>
          <w:szCs w:val="22"/>
        </w:rPr>
        <w:t xml:space="preserve">. </w:t>
      </w:r>
      <w:r w:rsidR="0024371B" w:rsidRPr="00651DE0">
        <w:rPr>
          <w:rFonts w:ascii="Arial" w:eastAsia="Cambria" w:hAnsi="Arial" w:cs="Arial"/>
          <w:sz w:val="22"/>
          <w:szCs w:val="22"/>
        </w:rPr>
        <w:t xml:space="preserve">Zamawiający udzieli wyjaśnień dotyczących treści </w:t>
      </w:r>
      <w:r w:rsidR="0049440B">
        <w:rPr>
          <w:rFonts w:ascii="Arial" w:eastAsia="Cambria" w:hAnsi="Arial" w:cs="Arial"/>
          <w:sz w:val="22"/>
          <w:szCs w:val="22"/>
        </w:rPr>
        <w:t>S</w:t>
      </w:r>
      <w:r w:rsidR="0024371B" w:rsidRPr="00651DE0">
        <w:rPr>
          <w:rFonts w:ascii="Arial" w:eastAsia="Cambria" w:hAnsi="Arial" w:cs="Arial"/>
          <w:sz w:val="22"/>
          <w:szCs w:val="22"/>
        </w:rPr>
        <w:t xml:space="preserve">pecyfikacji </w:t>
      </w:r>
      <w:r w:rsidR="0049440B">
        <w:rPr>
          <w:rFonts w:ascii="Arial" w:eastAsia="Cambria" w:hAnsi="Arial" w:cs="Arial"/>
          <w:sz w:val="22"/>
          <w:szCs w:val="22"/>
        </w:rPr>
        <w:t>I</w:t>
      </w:r>
      <w:r w:rsidR="0024371B" w:rsidRPr="00651DE0">
        <w:rPr>
          <w:rFonts w:ascii="Arial" w:eastAsia="Cambria" w:hAnsi="Arial" w:cs="Arial"/>
          <w:sz w:val="22"/>
          <w:szCs w:val="22"/>
        </w:rPr>
        <w:t xml:space="preserve">stotnych </w:t>
      </w:r>
      <w:r w:rsidR="0049440B">
        <w:rPr>
          <w:rFonts w:ascii="Arial" w:eastAsia="Cambria" w:hAnsi="Arial" w:cs="Arial"/>
          <w:sz w:val="22"/>
          <w:szCs w:val="22"/>
        </w:rPr>
        <w:t>Warunków Z</w:t>
      </w:r>
      <w:r w:rsidR="0024371B" w:rsidRPr="00651DE0">
        <w:rPr>
          <w:rFonts w:ascii="Arial" w:eastAsia="Cambria" w:hAnsi="Arial" w:cs="Arial"/>
          <w:sz w:val="22"/>
          <w:szCs w:val="22"/>
        </w:rPr>
        <w:t>amówienia niezwłocznie, jednak nie później niż 2 dni przed upływem terminu składania ofert, pod warunkiem, ż</w:t>
      </w:r>
      <w:r w:rsidR="0049440B">
        <w:rPr>
          <w:rFonts w:ascii="Arial" w:eastAsia="Cambria" w:hAnsi="Arial" w:cs="Arial"/>
          <w:sz w:val="22"/>
          <w:szCs w:val="22"/>
        </w:rPr>
        <w:t>e wniosek o wyjaśnienie treści S</w:t>
      </w:r>
      <w:r w:rsidR="0024371B" w:rsidRPr="00651DE0">
        <w:rPr>
          <w:rFonts w:ascii="Arial" w:eastAsia="Cambria" w:hAnsi="Arial" w:cs="Arial"/>
          <w:sz w:val="22"/>
          <w:szCs w:val="22"/>
        </w:rPr>
        <w:t xml:space="preserve">pecyfikacji </w:t>
      </w:r>
      <w:r w:rsidR="0049440B">
        <w:rPr>
          <w:rFonts w:ascii="Arial" w:eastAsia="Cambria" w:hAnsi="Arial" w:cs="Arial"/>
          <w:sz w:val="22"/>
          <w:szCs w:val="22"/>
        </w:rPr>
        <w:t>I</w:t>
      </w:r>
      <w:r w:rsidR="0024371B" w:rsidRPr="00651DE0">
        <w:rPr>
          <w:rFonts w:ascii="Arial" w:eastAsia="Cambria" w:hAnsi="Arial" w:cs="Arial"/>
          <w:sz w:val="22"/>
          <w:szCs w:val="22"/>
        </w:rPr>
        <w:t xml:space="preserve">stotnych </w:t>
      </w:r>
      <w:r w:rsidR="0049440B">
        <w:rPr>
          <w:rFonts w:ascii="Arial" w:eastAsia="Cambria" w:hAnsi="Arial" w:cs="Arial"/>
          <w:sz w:val="22"/>
          <w:szCs w:val="22"/>
        </w:rPr>
        <w:t>Warunków Z</w:t>
      </w:r>
      <w:r w:rsidR="00D95B08" w:rsidRPr="00651DE0">
        <w:rPr>
          <w:rFonts w:ascii="Arial" w:eastAsia="Cambria" w:hAnsi="Arial" w:cs="Arial"/>
          <w:sz w:val="22"/>
          <w:szCs w:val="22"/>
        </w:rPr>
        <w:t>amówienia wpłynie do Z</w:t>
      </w:r>
      <w:r w:rsidR="0024371B" w:rsidRPr="00651DE0">
        <w:rPr>
          <w:rFonts w:ascii="Arial" w:eastAsia="Cambria" w:hAnsi="Arial" w:cs="Arial"/>
          <w:sz w:val="22"/>
          <w:szCs w:val="22"/>
        </w:rPr>
        <w:t>amawiającego nie później</w:t>
      </w:r>
      <w:r w:rsidR="0049440B">
        <w:rPr>
          <w:rFonts w:ascii="Arial" w:eastAsia="Cambria" w:hAnsi="Arial" w:cs="Arial"/>
          <w:sz w:val="22"/>
          <w:szCs w:val="22"/>
        </w:rPr>
        <w:t>,</w:t>
      </w:r>
      <w:r w:rsidR="0024371B" w:rsidRPr="00651DE0">
        <w:rPr>
          <w:rFonts w:ascii="Arial" w:eastAsia="Cambria" w:hAnsi="Arial" w:cs="Arial"/>
          <w:sz w:val="22"/>
          <w:szCs w:val="22"/>
        </w:rPr>
        <w:t xml:space="preserve"> niż do końca dnia</w:t>
      </w:r>
      <w:r w:rsidR="00DE0C01">
        <w:rPr>
          <w:rFonts w:ascii="Arial" w:eastAsia="Cambria" w:hAnsi="Arial" w:cs="Arial"/>
          <w:sz w:val="22"/>
          <w:szCs w:val="22"/>
        </w:rPr>
        <w:t>,</w:t>
      </w:r>
      <w:r w:rsidR="0024371B" w:rsidRPr="00651DE0">
        <w:rPr>
          <w:rFonts w:ascii="Arial" w:eastAsia="Cambria" w:hAnsi="Arial" w:cs="Arial"/>
          <w:sz w:val="22"/>
          <w:szCs w:val="22"/>
        </w:rPr>
        <w:t xml:space="preserve"> w którym upływa połowa wyznaczonego terminu składnia ofert.</w:t>
      </w:r>
    </w:p>
    <w:p w14:paraId="1EE6826A" w14:textId="77777777" w:rsidR="0098706C" w:rsidRPr="0098706C" w:rsidRDefault="0098706C" w:rsidP="0098706C">
      <w:pPr>
        <w:spacing w:after="120"/>
        <w:contextualSpacing/>
        <w:jc w:val="both"/>
        <w:rPr>
          <w:rFonts w:ascii="Arial" w:eastAsia="Cambria" w:hAnsi="Arial" w:cs="Arial"/>
          <w:sz w:val="16"/>
          <w:szCs w:val="16"/>
        </w:rPr>
      </w:pPr>
    </w:p>
    <w:p w14:paraId="40C6CFE2" w14:textId="2C029B15" w:rsidR="0024371B" w:rsidRPr="00BE3056" w:rsidRDefault="00FF0AA3" w:rsidP="0098706C">
      <w:pPr>
        <w:spacing w:after="120"/>
        <w:jc w:val="both"/>
        <w:rPr>
          <w:rFonts w:ascii="Arial" w:hAnsi="Arial" w:cs="Arial"/>
          <w:sz w:val="22"/>
          <w:szCs w:val="22"/>
        </w:rPr>
      </w:pPr>
      <w:r>
        <w:rPr>
          <w:rFonts w:ascii="Arial" w:eastAsia="Cambria" w:hAnsi="Arial" w:cs="Arial"/>
          <w:sz w:val="22"/>
          <w:szCs w:val="22"/>
        </w:rPr>
        <w:t>8</w:t>
      </w:r>
      <w:r w:rsidR="00F929E8">
        <w:rPr>
          <w:rFonts w:ascii="Arial" w:eastAsia="Cambria" w:hAnsi="Arial" w:cs="Arial"/>
          <w:sz w:val="22"/>
          <w:szCs w:val="22"/>
        </w:rPr>
        <w:t>.</w:t>
      </w:r>
      <w:r w:rsidR="00EA38FA">
        <w:rPr>
          <w:rFonts w:ascii="Arial" w:eastAsia="Cambria" w:hAnsi="Arial" w:cs="Arial"/>
          <w:sz w:val="22"/>
          <w:szCs w:val="22"/>
        </w:rPr>
        <w:t>1</w:t>
      </w:r>
      <w:r w:rsidR="00CA56CD">
        <w:rPr>
          <w:rFonts w:ascii="Arial" w:eastAsia="Cambria" w:hAnsi="Arial" w:cs="Arial"/>
          <w:sz w:val="22"/>
          <w:szCs w:val="22"/>
        </w:rPr>
        <w:t>3</w:t>
      </w:r>
      <w:r w:rsidR="00DE0C01">
        <w:rPr>
          <w:rFonts w:ascii="Arial" w:eastAsia="Cambria" w:hAnsi="Arial" w:cs="Arial"/>
          <w:sz w:val="22"/>
          <w:szCs w:val="22"/>
        </w:rPr>
        <w:t>.</w:t>
      </w:r>
      <w:r w:rsidR="00F929E8">
        <w:rPr>
          <w:rFonts w:ascii="Arial" w:eastAsia="Cambria" w:hAnsi="Arial" w:cs="Arial"/>
          <w:sz w:val="22"/>
          <w:szCs w:val="22"/>
        </w:rPr>
        <w:t xml:space="preserve"> </w:t>
      </w:r>
      <w:r w:rsidR="0024371B" w:rsidRPr="00BE3056">
        <w:rPr>
          <w:rFonts w:ascii="Arial" w:eastAsia="Cambria" w:hAnsi="Arial" w:cs="Arial"/>
          <w:sz w:val="22"/>
          <w:szCs w:val="22"/>
        </w:rPr>
        <w:t>Adres strony internetowej</w:t>
      </w:r>
      <w:r w:rsidR="00DF114B">
        <w:rPr>
          <w:rFonts w:ascii="Arial" w:eastAsia="Cambria" w:hAnsi="Arial" w:cs="Arial"/>
          <w:sz w:val="22"/>
          <w:szCs w:val="22"/>
        </w:rPr>
        <w:t>, na której zamieszczone jest o</w:t>
      </w:r>
      <w:r w:rsidR="0024371B" w:rsidRPr="00BE3056">
        <w:rPr>
          <w:rFonts w:ascii="Arial" w:eastAsia="Cambria" w:hAnsi="Arial" w:cs="Arial"/>
          <w:sz w:val="22"/>
          <w:szCs w:val="22"/>
        </w:rPr>
        <w:t xml:space="preserve">głoszenie </w:t>
      </w:r>
      <w:r w:rsidR="00F929E8">
        <w:rPr>
          <w:rFonts w:ascii="Arial" w:eastAsia="Cambria" w:hAnsi="Arial" w:cs="Arial"/>
          <w:sz w:val="22"/>
          <w:szCs w:val="22"/>
        </w:rPr>
        <w:t> </w:t>
      </w:r>
      <w:r w:rsidR="0024371B" w:rsidRPr="00BE3056">
        <w:rPr>
          <w:rFonts w:ascii="Arial" w:eastAsia="Cambria" w:hAnsi="Arial" w:cs="Arial"/>
          <w:sz w:val="22"/>
          <w:szCs w:val="22"/>
        </w:rPr>
        <w:t>o zamówie</w:t>
      </w:r>
      <w:r w:rsidR="0049440B">
        <w:rPr>
          <w:rFonts w:ascii="Arial" w:eastAsia="Cambria" w:hAnsi="Arial" w:cs="Arial"/>
          <w:sz w:val="22"/>
          <w:szCs w:val="22"/>
        </w:rPr>
        <w:t>niu oraz S</w:t>
      </w:r>
      <w:r w:rsidR="00A312F4">
        <w:rPr>
          <w:rFonts w:ascii="Arial" w:eastAsia="Cambria" w:hAnsi="Arial" w:cs="Arial"/>
          <w:sz w:val="22"/>
          <w:szCs w:val="22"/>
        </w:rPr>
        <w:t xml:space="preserve">pecyfikacja </w:t>
      </w:r>
      <w:r w:rsidR="0049440B">
        <w:rPr>
          <w:rFonts w:ascii="Arial" w:eastAsia="Cambria" w:hAnsi="Arial" w:cs="Arial"/>
          <w:sz w:val="22"/>
          <w:szCs w:val="22"/>
        </w:rPr>
        <w:t>I</w:t>
      </w:r>
      <w:r w:rsidR="00A312F4">
        <w:rPr>
          <w:rFonts w:ascii="Arial" w:eastAsia="Cambria" w:hAnsi="Arial" w:cs="Arial"/>
          <w:sz w:val="22"/>
          <w:szCs w:val="22"/>
        </w:rPr>
        <w:t xml:space="preserve">stotnych </w:t>
      </w:r>
      <w:r w:rsidR="0049440B">
        <w:rPr>
          <w:rFonts w:ascii="Arial" w:eastAsia="Cambria" w:hAnsi="Arial" w:cs="Arial"/>
          <w:sz w:val="22"/>
          <w:szCs w:val="22"/>
        </w:rPr>
        <w:t>W</w:t>
      </w:r>
      <w:r w:rsidR="00A312F4">
        <w:rPr>
          <w:rFonts w:ascii="Arial" w:eastAsia="Cambria" w:hAnsi="Arial" w:cs="Arial"/>
          <w:sz w:val="22"/>
          <w:szCs w:val="22"/>
        </w:rPr>
        <w:t xml:space="preserve">arunków </w:t>
      </w:r>
      <w:r w:rsidR="0049440B">
        <w:rPr>
          <w:rFonts w:ascii="Arial" w:eastAsia="Cambria" w:hAnsi="Arial" w:cs="Arial"/>
          <w:sz w:val="22"/>
          <w:szCs w:val="22"/>
        </w:rPr>
        <w:t>Z</w:t>
      </w:r>
      <w:r w:rsidR="00C03F60">
        <w:rPr>
          <w:rFonts w:ascii="Arial" w:eastAsia="Cambria" w:hAnsi="Arial" w:cs="Arial"/>
          <w:sz w:val="22"/>
          <w:szCs w:val="22"/>
        </w:rPr>
        <w:t>amówienia</w:t>
      </w:r>
      <w:r w:rsidR="00EA38FA">
        <w:rPr>
          <w:rFonts w:ascii="Arial" w:eastAsia="Cambria" w:hAnsi="Arial" w:cs="Arial"/>
          <w:sz w:val="22"/>
          <w:szCs w:val="22"/>
        </w:rPr>
        <w:t>,</w:t>
      </w:r>
      <w:r w:rsidR="00C03F60">
        <w:rPr>
          <w:rFonts w:ascii="Arial" w:eastAsia="Cambria" w:hAnsi="Arial" w:cs="Arial"/>
          <w:sz w:val="22"/>
          <w:szCs w:val="22"/>
        </w:rPr>
        <w:t> </w:t>
      </w:r>
      <w:r w:rsidR="00A312F4">
        <w:rPr>
          <w:rFonts w:ascii="Arial" w:eastAsia="Cambria" w:hAnsi="Arial" w:cs="Arial"/>
          <w:sz w:val="22"/>
          <w:szCs w:val="22"/>
        </w:rPr>
        <w:t xml:space="preserve">a </w:t>
      </w:r>
      <w:r w:rsidR="0024371B" w:rsidRPr="00BE3056">
        <w:rPr>
          <w:rFonts w:ascii="Arial" w:eastAsia="Cambria" w:hAnsi="Arial" w:cs="Arial"/>
          <w:sz w:val="22"/>
          <w:szCs w:val="22"/>
        </w:rPr>
        <w:t>także wszy</w:t>
      </w:r>
      <w:r w:rsidR="00032A0A" w:rsidRPr="00BE3056">
        <w:rPr>
          <w:rFonts w:ascii="Arial" w:eastAsia="Cambria" w:hAnsi="Arial" w:cs="Arial"/>
          <w:sz w:val="22"/>
          <w:szCs w:val="22"/>
        </w:rPr>
        <w:t>stkie inne niezbędne dokumenty</w:t>
      </w:r>
      <w:r w:rsidR="00032A0A" w:rsidRPr="00DE0C01">
        <w:rPr>
          <w:rFonts w:ascii="Arial" w:eastAsia="Cambria" w:hAnsi="Arial" w:cs="Arial"/>
          <w:b/>
          <w:sz w:val="22"/>
          <w:szCs w:val="22"/>
        </w:rPr>
        <w:t xml:space="preserve">: </w:t>
      </w:r>
      <w:r w:rsidR="00142DEC" w:rsidRPr="00DE0C01">
        <w:rPr>
          <w:rFonts w:ascii="Arial" w:eastAsia="Cambria" w:hAnsi="Arial" w:cs="Arial"/>
          <w:b/>
          <w:sz w:val="22"/>
          <w:szCs w:val="22"/>
        </w:rPr>
        <w:t xml:space="preserve"> </w:t>
      </w:r>
      <w:r w:rsidR="00605ED0" w:rsidRPr="00605ED0">
        <w:rPr>
          <w:rFonts w:ascii="Arial" w:hAnsi="Arial" w:cs="Arial"/>
          <w:b/>
          <w:sz w:val="22"/>
          <w:szCs w:val="22"/>
        </w:rPr>
        <w:t>http://spchelm.bip.lubelskie.pl</w:t>
      </w:r>
      <w:r w:rsidR="00605ED0" w:rsidRPr="00DE0C01">
        <w:rPr>
          <w:rFonts w:ascii="Arial" w:eastAsia="Cambria" w:hAnsi="Arial" w:cs="Arial"/>
          <w:b/>
          <w:sz w:val="22"/>
          <w:szCs w:val="22"/>
        </w:rPr>
        <w:t xml:space="preserve"> </w:t>
      </w:r>
    </w:p>
    <w:p w14:paraId="6F1B8209" w14:textId="79D42A57" w:rsidR="006B7C23" w:rsidRPr="00BE3056" w:rsidRDefault="0024371B" w:rsidP="006F0FAA">
      <w:pPr>
        <w:tabs>
          <w:tab w:val="left" w:pos="709"/>
          <w:tab w:val="left" w:pos="1418"/>
        </w:tabs>
        <w:spacing w:before="120" w:after="120"/>
        <w:jc w:val="both"/>
        <w:rPr>
          <w:rFonts w:ascii="Arial" w:eastAsia="Cambria" w:hAnsi="Arial" w:cs="Arial"/>
          <w:sz w:val="22"/>
          <w:szCs w:val="22"/>
        </w:rPr>
      </w:pPr>
      <w:r w:rsidRPr="00BE3056">
        <w:rPr>
          <w:rFonts w:ascii="Arial" w:eastAsia="Cambria" w:hAnsi="Arial" w:cs="Arial"/>
          <w:sz w:val="22"/>
          <w:szCs w:val="22"/>
        </w:rPr>
        <w:t xml:space="preserve">      </w:t>
      </w:r>
    </w:p>
    <w:p w14:paraId="49083EC0" w14:textId="2AF593B6" w:rsidR="0024371B" w:rsidRPr="006F0FAA" w:rsidRDefault="00164731" w:rsidP="006F0FAA">
      <w:pPr>
        <w:pBdr>
          <w:bottom w:val="single" w:sz="4" w:space="0" w:color="000000"/>
        </w:pBdr>
        <w:tabs>
          <w:tab w:val="left" w:pos="1134"/>
          <w:tab w:val="left" w:pos="1418"/>
        </w:tabs>
        <w:spacing w:before="120" w:after="120"/>
        <w:jc w:val="both"/>
        <w:rPr>
          <w:rFonts w:ascii="Arial" w:eastAsia="Cambria" w:hAnsi="Arial" w:cs="Arial"/>
          <w:b/>
          <w:bCs/>
          <w:sz w:val="22"/>
          <w:szCs w:val="22"/>
        </w:rPr>
      </w:pPr>
      <w:r>
        <w:rPr>
          <w:rFonts w:ascii="Arial" w:eastAsia="Cambria" w:hAnsi="Arial" w:cs="Arial"/>
          <w:b/>
          <w:bCs/>
          <w:sz w:val="22"/>
          <w:szCs w:val="22"/>
        </w:rPr>
        <w:t>9</w:t>
      </w:r>
      <w:r w:rsidR="0024371B" w:rsidRPr="00BE3056">
        <w:rPr>
          <w:rFonts w:ascii="Arial" w:eastAsia="Cambria" w:hAnsi="Arial" w:cs="Arial"/>
          <w:b/>
          <w:bCs/>
          <w:sz w:val="22"/>
          <w:szCs w:val="22"/>
        </w:rPr>
        <w:t>. Wymagania dotyczące wadium</w:t>
      </w:r>
    </w:p>
    <w:p w14:paraId="5C5C206B" w14:textId="77777777" w:rsidR="0024371B" w:rsidRPr="00BE3056" w:rsidRDefault="00032A0A" w:rsidP="00032A0A">
      <w:pPr>
        <w:jc w:val="both"/>
        <w:rPr>
          <w:rFonts w:ascii="Arial" w:eastAsia="Cambria" w:hAnsi="Arial" w:cs="Arial"/>
          <w:sz w:val="22"/>
          <w:szCs w:val="22"/>
        </w:rPr>
      </w:pPr>
      <w:r w:rsidRPr="00BE3056">
        <w:rPr>
          <w:rFonts w:ascii="Arial" w:eastAsia="Cambria" w:hAnsi="Arial" w:cs="Arial"/>
          <w:sz w:val="22"/>
          <w:szCs w:val="22"/>
        </w:rPr>
        <w:t>Zamawiający nie żąda wniesienia wadium.</w:t>
      </w:r>
    </w:p>
    <w:p w14:paraId="2DC06325" w14:textId="77777777" w:rsidR="00A11006" w:rsidRDefault="00A11006" w:rsidP="00F432D0">
      <w:pPr>
        <w:jc w:val="both"/>
        <w:rPr>
          <w:rFonts w:ascii="Arial" w:eastAsia="Cambria" w:hAnsi="Arial" w:cs="Arial"/>
          <w:sz w:val="16"/>
          <w:szCs w:val="16"/>
        </w:rPr>
      </w:pPr>
    </w:p>
    <w:p w14:paraId="17A3C00A" w14:textId="77777777" w:rsidR="00401D0B" w:rsidRPr="00401D0B" w:rsidRDefault="00401D0B" w:rsidP="00F432D0">
      <w:pPr>
        <w:jc w:val="both"/>
        <w:rPr>
          <w:rFonts w:ascii="Arial" w:eastAsia="Cambria" w:hAnsi="Arial" w:cs="Arial"/>
          <w:sz w:val="16"/>
          <w:szCs w:val="16"/>
        </w:rPr>
      </w:pPr>
    </w:p>
    <w:p w14:paraId="71595436" w14:textId="1DE7EE08" w:rsidR="00A11006" w:rsidRPr="006F0FAA" w:rsidRDefault="002E50E3" w:rsidP="006F0FAA">
      <w:pPr>
        <w:pBdr>
          <w:bottom w:val="single" w:sz="4" w:space="0" w:color="000000"/>
        </w:pBdr>
        <w:tabs>
          <w:tab w:val="left" w:pos="567"/>
        </w:tabs>
        <w:spacing w:before="120" w:after="120"/>
        <w:jc w:val="both"/>
        <w:rPr>
          <w:rFonts w:ascii="Arial" w:eastAsia="Cambria" w:hAnsi="Arial" w:cs="Arial"/>
          <w:b/>
          <w:bCs/>
          <w:sz w:val="22"/>
          <w:szCs w:val="22"/>
        </w:rPr>
      </w:pPr>
      <w:r>
        <w:rPr>
          <w:rFonts w:ascii="Arial" w:eastAsia="Cambria" w:hAnsi="Arial" w:cs="Arial"/>
          <w:b/>
          <w:bCs/>
          <w:sz w:val="22"/>
          <w:szCs w:val="22"/>
        </w:rPr>
        <w:t>1</w:t>
      </w:r>
      <w:r w:rsidR="009331DC">
        <w:rPr>
          <w:rFonts w:ascii="Arial" w:eastAsia="Cambria" w:hAnsi="Arial" w:cs="Arial"/>
          <w:b/>
          <w:bCs/>
          <w:sz w:val="22"/>
          <w:szCs w:val="22"/>
        </w:rPr>
        <w:t>0</w:t>
      </w:r>
      <w:r w:rsidR="0024371B" w:rsidRPr="00BE3056">
        <w:rPr>
          <w:rFonts w:ascii="Arial" w:eastAsia="Cambria" w:hAnsi="Arial" w:cs="Arial"/>
          <w:b/>
          <w:bCs/>
          <w:sz w:val="22"/>
          <w:szCs w:val="22"/>
        </w:rPr>
        <w:t xml:space="preserve">. Termin związania ofertą </w:t>
      </w:r>
    </w:p>
    <w:p w14:paraId="48A84008" w14:textId="01E17E14" w:rsidR="00A11006" w:rsidRPr="0098706C" w:rsidRDefault="00F37196" w:rsidP="0098706C">
      <w:pPr>
        <w:tabs>
          <w:tab w:val="left" w:pos="567"/>
        </w:tabs>
        <w:spacing w:after="120"/>
        <w:jc w:val="both"/>
        <w:rPr>
          <w:rFonts w:ascii="Arial" w:eastAsia="Cambria" w:hAnsi="Arial" w:cs="Arial"/>
          <w:sz w:val="22"/>
          <w:szCs w:val="22"/>
        </w:rPr>
      </w:pPr>
      <w:r>
        <w:rPr>
          <w:rFonts w:ascii="Arial" w:eastAsia="Cambria" w:hAnsi="Arial" w:cs="Arial"/>
          <w:sz w:val="22"/>
          <w:szCs w:val="22"/>
        </w:rPr>
        <w:t>1</w:t>
      </w:r>
      <w:r w:rsidR="0047606C">
        <w:rPr>
          <w:rFonts w:ascii="Arial" w:eastAsia="Cambria" w:hAnsi="Arial" w:cs="Arial"/>
          <w:sz w:val="22"/>
          <w:szCs w:val="22"/>
        </w:rPr>
        <w:t>0</w:t>
      </w:r>
      <w:r w:rsidR="00706A11">
        <w:rPr>
          <w:rFonts w:ascii="Arial" w:eastAsia="Cambria" w:hAnsi="Arial" w:cs="Arial"/>
          <w:sz w:val="22"/>
          <w:szCs w:val="22"/>
        </w:rPr>
        <w:t>.1</w:t>
      </w:r>
      <w:r w:rsidR="00DE0C01">
        <w:rPr>
          <w:rFonts w:ascii="Arial" w:eastAsia="Cambria" w:hAnsi="Arial" w:cs="Arial"/>
          <w:sz w:val="22"/>
          <w:szCs w:val="22"/>
        </w:rPr>
        <w:t>.</w:t>
      </w:r>
      <w:r w:rsidR="00706A11">
        <w:rPr>
          <w:rFonts w:ascii="Arial" w:eastAsia="Cambria" w:hAnsi="Arial" w:cs="Arial"/>
          <w:sz w:val="22"/>
          <w:szCs w:val="22"/>
        </w:rPr>
        <w:t xml:space="preserve"> </w:t>
      </w:r>
      <w:r w:rsidR="004930FD">
        <w:rPr>
          <w:rFonts w:ascii="Arial" w:eastAsia="Cambria" w:hAnsi="Arial" w:cs="Arial"/>
          <w:sz w:val="22"/>
          <w:szCs w:val="22"/>
        </w:rPr>
        <w:t>Każdy W</w:t>
      </w:r>
      <w:r w:rsidR="0024371B" w:rsidRPr="00BE3056">
        <w:rPr>
          <w:rFonts w:ascii="Arial" w:eastAsia="Cambria" w:hAnsi="Arial" w:cs="Arial"/>
          <w:sz w:val="22"/>
          <w:szCs w:val="22"/>
        </w:rPr>
        <w:t xml:space="preserve">ykonawca będzie związany swoją ofertą 30 dni od upływu terminu składania ofert. </w:t>
      </w:r>
    </w:p>
    <w:p w14:paraId="4B230360" w14:textId="60911720" w:rsidR="00444066" w:rsidRDefault="00F37196" w:rsidP="0098706C">
      <w:pPr>
        <w:tabs>
          <w:tab w:val="left" w:pos="567"/>
        </w:tabs>
        <w:spacing w:after="120"/>
        <w:jc w:val="both"/>
        <w:rPr>
          <w:rFonts w:ascii="Arial" w:eastAsia="Cambria" w:hAnsi="Arial" w:cs="Arial"/>
          <w:sz w:val="22"/>
          <w:szCs w:val="22"/>
        </w:rPr>
      </w:pPr>
      <w:r>
        <w:rPr>
          <w:rFonts w:ascii="Arial" w:eastAsia="Cambria" w:hAnsi="Arial" w:cs="Arial"/>
          <w:sz w:val="22"/>
          <w:szCs w:val="22"/>
        </w:rPr>
        <w:t>1</w:t>
      </w:r>
      <w:r w:rsidR="0047606C">
        <w:rPr>
          <w:rFonts w:ascii="Arial" w:eastAsia="Cambria" w:hAnsi="Arial" w:cs="Arial"/>
          <w:sz w:val="22"/>
          <w:szCs w:val="22"/>
        </w:rPr>
        <w:t>0</w:t>
      </w:r>
      <w:r w:rsidR="00706A11">
        <w:rPr>
          <w:rFonts w:ascii="Arial" w:eastAsia="Cambria" w:hAnsi="Arial" w:cs="Arial"/>
          <w:sz w:val="22"/>
          <w:szCs w:val="22"/>
        </w:rPr>
        <w:t>.2</w:t>
      </w:r>
      <w:r w:rsidR="00DE0C01">
        <w:rPr>
          <w:rFonts w:ascii="Arial" w:eastAsia="Cambria" w:hAnsi="Arial" w:cs="Arial"/>
          <w:sz w:val="22"/>
          <w:szCs w:val="22"/>
        </w:rPr>
        <w:t>.</w:t>
      </w:r>
      <w:r w:rsidR="00706A11">
        <w:rPr>
          <w:rFonts w:ascii="Arial" w:eastAsia="Cambria" w:hAnsi="Arial" w:cs="Arial"/>
          <w:sz w:val="22"/>
          <w:szCs w:val="22"/>
        </w:rPr>
        <w:t xml:space="preserve"> </w:t>
      </w:r>
      <w:r w:rsidR="00444066">
        <w:rPr>
          <w:rFonts w:ascii="Arial" w:eastAsia="Cambria" w:hAnsi="Arial" w:cs="Arial"/>
          <w:sz w:val="22"/>
          <w:szCs w:val="22"/>
        </w:rPr>
        <w:t>Bieg terminu związania ofertą rozpoczyna się wraz z upływem terminu składania ofert.</w:t>
      </w:r>
    </w:p>
    <w:p w14:paraId="11DDE5C0" w14:textId="13646842" w:rsidR="00687BCD" w:rsidRPr="00687BCD" w:rsidRDefault="00444066" w:rsidP="0098706C">
      <w:pPr>
        <w:tabs>
          <w:tab w:val="left" w:pos="567"/>
        </w:tabs>
        <w:spacing w:after="120"/>
        <w:jc w:val="both"/>
        <w:rPr>
          <w:rFonts w:ascii="Arial" w:eastAsia="Cambria" w:hAnsi="Arial" w:cs="Arial"/>
          <w:sz w:val="22"/>
          <w:szCs w:val="22"/>
        </w:rPr>
      </w:pPr>
      <w:r>
        <w:rPr>
          <w:rFonts w:ascii="Arial" w:eastAsia="Cambria" w:hAnsi="Arial" w:cs="Arial"/>
          <w:sz w:val="22"/>
          <w:szCs w:val="22"/>
        </w:rPr>
        <w:t xml:space="preserve">10.3. </w:t>
      </w:r>
      <w:r w:rsidR="00687BCD" w:rsidRPr="00687BCD">
        <w:rPr>
          <w:rFonts w:ascii="Arial" w:eastAsia="Cambria" w:hAnsi="Arial" w:cs="Arial"/>
          <w:sz w:val="22"/>
          <w:szCs w:val="22"/>
        </w:rPr>
        <w:t xml:space="preserve">Na podstawie art. 89 ust. 1 pkt 7a </w:t>
      </w:r>
      <w:r w:rsidR="00597A4B">
        <w:rPr>
          <w:rFonts w:ascii="Arial" w:eastAsia="Cambria" w:hAnsi="Arial" w:cs="Arial"/>
          <w:sz w:val="22"/>
          <w:szCs w:val="22"/>
        </w:rPr>
        <w:t>ustawy Z</w:t>
      </w:r>
      <w:r w:rsidR="00687BCD" w:rsidRPr="00687BCD">
        <w:rPr>
          <w:rFonts w:ascii="Arial" w:eastAsia="Cambria" w:hAnsi="Arial" w:cs="Arial"/>
          <w:sz w:val="22"/>
          <w:szCs w:val="22"/>
        </w:rPr>
        <w:t>ama</w:t>
      </w:r>
      <w:r w:rsidR="00926B32">
        <w:rPr>
          <w:rFonts w:ascii="Arial" w:eastAsia="Cambria" w:hAnsi="Arial" w:cs="Arial"/>
          <w:sz w:val="22"/>
          <w:szCs w:val="22"/>
        </w:rPr>
        <w:t>wiający odrzuci ofertę, jeżeli W</w:t>
      </w:r>
      <w:r w:rsidR="00687BCD" w:rsidRPr="00687BCD">
        <w:rPr>
          <w:rFonts w:ascii="Arial" w:eastAsia="Cambria" w:hAnsi="Arial" w:cs="Arial"/>
          <w:sz w:val="22"/>
          <w:szCs w:val="22"/>
        </w:rPr>
        <w:t xml:space="preserve">ykonawca nie wyrazi zgody, o której mowa w art. 85 ust. 2 </w:t>
      </w:r>
      <w:r w:rsidR="00936023">
        <w:rPr>
          <w:rFonts w:ascii="Arial" w:eastAsia="Cambria" w:hAnsi="Arial" w:cs="Arial"/>
          <w:sz w:val="22"/>
          <w:szCs w:val="22"/>
        </w:rPr>
        <w:t>ustawy</w:t>
      </w:r>
      <w:r w:rsidR="00687BCD" w:rsidRPr="00687BCD">
        <w:rPr>
          <w:rFonts w:ascii="Arial" w:eastAsia="Cambria" w:hAnsi="Arial" w:cs="Arial"/>
          <w:sz w:val="22"/>
          <w:szCs w:val="22"/>
        </w:rPr>
        <w:t>, na przedłużenie terminu związania ofertą.</w:t>
      </w:r>
    </w:p>
    <w:p w14:paraId="6A579D40" w14:textId="77777777" w:rsidR="0024371B" w:rsidRPr="00DF3B8D" w:rsidRDefault="0024371B" w:rsidP="0024371B">
      <w:pPr>
        <w:tabs>
          <w:tab w:val="left" w:pos="567"/>
        </w:tabs>
        <w:jc w:val="both"/>
        <w:rPr>
          <w:rFonts w:ascii="Arial" w:eastAsia="Cambria" w:hAnsi="Arial" w:cs="Arial"/>
        </w:rPr>
      </w:pPr>
    </w:p>
    <w:p w14:paraId="1C621FF9" w14:textId="2A3066E3" w:rsidR="0024371B" w:rsidRPr="006F0FAA" w:rsidRDefault="0024371B" w:rsidP="006F0FAA">
      <w:pPr>
        <w:pBdr>
          <w:bottom w:val="single" w:sz="4" w:space="0" w:color="000000"/>
        </w:pBdr>
        <w:tabs>
          <w:tab w:val="left" w:pos="567"/>
        </w:tabs>
        <w:spacing w:before="120" w:after="120"/>
        <w:jc w:val="both"/>
        <w:rPr>
          <w:rFonts w:ascii="Arial" w:eastAsia="Cambria" w:hAnsi="Arial" w:cs="Arial"/>
          <w:b/>
          <w:bCs/>
          <w:sz w:val="22"/>
          <w:szCs w:val="22"/>
        </w:rPr>
      </w:pPr>
      <w:r w:rsidRPr="00BE3056">
        <w:rPr>
          <w:rFonts w:ascii="Arial" w:eastAsia="Cambria" w:hAnsi="Arial" w:cs="Arial"/>
          <w:b/>
          <w:bCs/>
          <w:sz w:val="22"/>
          <w:szCs w:val="22"/>
        </w:rPr>
        <w:t>1</w:t>
      </w:r>
      <w:r w:rsidR="007257E2">
        <w:rPr>
          <w:rFonts w:ascii="Arial" w:eastAsia="Cambria" w:hAnsi="Arial" w:cs="Arial"/>
          <w:b/>
          <w:bCs/>
          <w:sz w:val="22"/>
          <w:szCs w:val="22"/>
        </w:rPr>
        <w:t>1</w:t>
      </w:r>
      <w:r w:rsidRPr="00BE3056">
        <w:rPr>
          <w:rFonts w:ascii="Arial" w:eastAsia="Cambria" w:hAnsi="Arial" w:cs="Arial"/>
          <w:b/>
          <w:bCs/>
          <w:sz w:val="22"/>
          <w:szCs w:val="22"/>
        </w:rPr>
        <w:t>. O</w:t>
      </w:r>
      <w:r w:rsidR="00DE0C01">
        <w:rPr>
          <w:rFonts w:ascii="Arial" w:eastAsia="Cambria" w:hAnsi="Arial" w:cs="Arial"/>
          <w:b/>
          <w:bCs/>
          <w:sz w:val="22"/>
          <w:szCs w:val="22"/>
        </w:rPr>
        <w:t>pis sposobu przygotowania ofert</w:t>
      </w:r>
    </w:p>
    <w:p w14:paraId="496904C3" w14:textId="77777777" w:rsidR="00A67046" w:rsidRDefault="0024371B" w:rsidP="0098706C">
      <w:pPr>
        <w:spacing w:after="120"/>
        <w:jc w:val="both"/>
        <w:rPr>
          <w:rFonts w:ascii="Arial" w:eastAsia="Cambria" w:hAnsi="Arial" w:cs="Arial"/>
          <w:b/>
          <w:sz w:val="22"/>
          <w:szCs w:val="22"/>
        </w:rPr>
      </w:pPr>
      <w:r w:rsidRPr="00BE3056">
        <w:rPr>
          <w:rFonts w:ascii="Arial" w:eastAsia="Cambria" w:hAnsi="Arial" w:cs="Arial"/>
          <w:sz w:val="22"/>
          <w:szCs w:val="22"/>
        </w:rPr>
        <w:t>1</w:t>
      </w:r>
      <w:r w:rsidR="00743FDE">
        <w:rPr>
          <w:rFonts w:ascii="Arial" w:eastAsia="Cambria" w:hAnsi="Arial" w:cs="Arial"/>
          <w:sz w:val="22"/>
          <w:szCs w:val="22"/>
        </w:rPr>
        <w:t>1</w:t>
      </w:r>
      <w:r w:rsidRPr="00BE3056">
        <w:rPr>
          <w:rFonts w:ascii="Arial" w:eastAsia="Cambria" w:hAnsi="Arial" w:cs="Arial"/>
          <w:sz w:val="22"/>
          <w:szCs w:val="22"/>
        </w:rPr>
        <w:t>.1</w:t>
      </w:r>
      <w:r w:rsidR="00DE0C01">
        <w:rPr>
          <w:rFonts w:ascii="Arial" w:eastAsia="Cambria" w:hAnsi="Arial" w:cs="Arial"/>
          <w:sz w:val="22"/>
          <w:szCs w:val="22"/>
        </w:rPr>
        <w:t>.</w:t>
      </w:r>
      <w:r w:rsidR="00DF3B8D">
        <w:rPr>
          <w:rFonts w:ascii="Arial" w:eastAsia="Cambria" w:hAnsi="Arial" w:cs="Arial"/>
          <w:sz w:val="22"/>
          <w:szCs w:val="22"/>
        </w:rPr>
        <w:t xml:space="preserve"> </w:t>
      </w:r>
      <w:r w:rsidR="00A67046" w:rsidRPr="004810E6">
        <w:rPr>
          <w:rFonts w:ascii="Arial" w:eastAsia="Cambria" w:hAnsi="Arial" w:cs="Arial"/>
          <w:sz w:val="22"/>
          <w:szCs w:val="22"/>
        </w:rPr>
        <w:t xml:space="preserve">Wykonawca może złożyć w niniejszym postępowaniu tylko jedną ofertę, </w:t>
      </w:r>
      <w:r w:rsidR="00A67046" w:rsidRPr="004810E6">
        <w:rPr>
          <w:rFonts w:ascii="Arial" w:eastAsia="Cambria" w:hAnsi="Arial" w:cs="Arial"/>
          <w:sz w:val="22"/>
          <w:szCs w:val="22"/>
          <w:u w:val="single"/>
        </w:rPr>
        <w:t>według formularza ofertowego</w:t>
      </w:r>
      <w:r w:rsidR="00A67046" w:rsidRPr="004810E6">
        <w:rPr>
          <w:rFonts w:ascii="Arial" w:eastAsia="Cambria" w:hAnsi="Arial" w:cs="Arial"/>
          <w:sz w:val="22"/>
          <w:szCs w:val="22"/>
        </w:rPr>
        <w:t xml:space="preserve">, </w:t>
      </w:r>
      <w:r w:rsidR="00A67046" w:rsidRPr="00A67046">
        <w:rPr>
          <w:rFonts w:ascii="Arial" w:eastAsia="Cambria" w:hAnsi="Arial" w:cs="Arial"/>
          <w:sz w:val="22"/>
          <w:szCs w:val="22"/>
        </w:rPr>
        <w:t>stanowiącego</w:t>
      </w:r>
      <w:r w:rsidR="00A67046" w:rsidRPr="004810E6">
        <w:rPr>
          <w:rFonts w:ascii="Arial" w:eastAsia="Cambria" w:hAnsi="Arial" w:cs="Arial"/>
          <w:b/>
          <w:sz w:val="22"/>
          <w:szCs w:val="22"/>
        </w:rPr>
        <w:t xml:space="preserve"> Załącznik nr </w:t>
      </w:r>
      <w:r w:rsidR="00A67046">
        <w:rPr>
          <w:rFonts w:ascii="Arial" w:eastAsia="Cambria" w:hAnsi="Arial" w:cs="Arial"/>
          <w:b/>
          <w:sz w:val="22"/>
          <w:szCs w:val="22"/>
        </w:rPr>
        <w:t>1</w:t>
      </w:r>
      <w:r w:rsidR="00A67046" w:rsidRPr="004810E6">
        <w:rPr>
          <w:rFonts w:ascii="Arial" w:eastAsia="Cambria" w:hAnsi="Arial" w:cs="Arial"/>
          <w:b/>
          <w:sz w:val="22"/>
          <w:szCs w:val="22"/>
        </w:rPr>
        <w:t xml:space="preserve"> do SIWZ.</w:t>
      </w:r>
    </w:p>
    <w:p w14:paraId="08418D63" w14:textId="77777777" w:rsidR="00A67046" w:rsidRDefault="00A67046" w:rsidP="0098706C">
      <w:pPr>
        <w:spacing w:after="120"/>
        <w:jc w:val="both"/>
        <w:rPr>
          <w:rFonts w:ascii="Arial" w:eastAsia="Cambria" w:hAnsi="Arial" w:cs="Arial"/>
          <w:sz w:val="22"/>
          <w:szCs w:val="22"/>
        </w:rPr>
      </w:pPr>
      <w:r w:rsidRPr="00A67046">
        <w:rPr>
          <w:rFonts w:ascii="Arial" w:eastAsia="Cambria" w:hAnsi="Arial" w:cs="Arial"/>
          <w:sz w:val="22"/>
          <w:szCs w:val="22"/>
        </w:rPr>
        <w:t>11.2.</w:t>
      </w:r>
      <w:r>
        <w:rPr>
          <w:rFonts w:ascii="Arial" w:eastAsia="Cambria" w:hAnsi="Arial" w:cs="Arial"/>
          <w:b/>
          <w:sz w:val="22"/>
          <w:szCs w:val="22"/>
        </w:rPr>
        <w:t xml:space="preserve"> </w:t>
      </w:r>
      <w:r w:rsidRPr="00BE3056">
        <w:rPr>
          <w:rFonts w:ascii="Arial" w:eastAsia="Cambria" w:hAnsi="Arial" w:cs="Arial"/>
          <w:sz w:val="22"/>
          <w:szCs w:val="22"/>
        </w:rPr>
        <w:t>Ofertę należy sporządzić zgodnie z wymaganiami umieszczonymi w specyfikacji oraz dołączyć wszystkie wymagane dokumenty i oświadczenia.</w:t>
      </w:r>
    </w:p>
    <w:p w14:paraId="79AD5895" w14:textId="1CD4886F" w:rsidR="00A11006" w:rsidRPr="0098706C" w:rsidRDefault="00A67046" w:rsidP="0098706C">
      <w:pPr>
        <w:spacing w:after="120"/>
        <w:jc w:val="both"/>
        <w:rPr>
          <w:rFonts w:ascii="Arial" w:eastAsia="Cambria" w:hAnsi="Arial" w:cs="Arial"/>
          <w:sz w:val="22"/>
          <w:szCs w:val="22"/>
        </w:rPr>
      </w:pPr>
      <w:r>
        <w:rPr>
          <w:rFonts w:ascii="Arial" w:eastAsia="Cambria" w:hAnsi="Arial" w:cs="Arial"/>
          <w:sz w:val="22"/>
          <w:szCs w:val="22"/>
        </w:rPr>
        <w:t xml:space="preserve">11.3. </w:t>
      </w:r>
      <w:r w:rsidR="0024371B" w:rsidRPr="00BE3056">
        <w:rPr>
          <w:rFonts w:ascii="Arial" w:eastAsia="Cambria" w:hAnsi="Arial" w:cs="Arial"/>
          <w:sz w:val="22"/>
          <w:szCs w:val="22"/>
        </w:rPr>
        <w:t xml:space="preserve">Ofertę należy napisać pismem czytelnym w języku polskim. Dokumenty składające się na ofertę sporządzone w języku obcym winny być składane </w:t>
      </w:r>
      <w:r w:rsidR="00F0449E">
        <w:rPr>
          <w:rFonts w:ascii="Arial" w:eastAsia="Cambria" w:hAnsi="Arial" w:cs="Arial"/>
          <w:sz w:val="22"/>
          <w:szCs w:val="22"/>
        </w:rPr>
        <w:t xml:space="preserve">wraz z tłumaczeniem na język </w:t>
      </w:r>
      <w:r w:rsidR="0024371B" w:rsidRPr="00BE3056">
        <w:rPr>
          <w:rFonts w:ascii="Arial" w:eastAsia="Cambria" w:hAnsi="Arial" w:cs="Arial"/>
          <w:sz w:val="22"/>
          <w:szCs w:val="22"/>
        </w:rPr>
        <w:t>polski.</w:t>
      </w:r>
    </w:p>
    <w:p w14:paraId="0B78E29B" w14:textId="2082CC30" w:rsidR="0098706C" w:rsidRPr="006F0FAA"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t>1</w:t>
      </w:r>
      <w:r w:rsidR="00743FDE">
        <w:rPr>
          <w:rFonts w:ascii="Arial" w:eastAsia="Cambria" w:hAnsi="Arial" w:cs="Arial"/>
          <w:sz w:val="22"/>
          <w:szCs w:val="22"/>
        </w:rPr>
        <w:t>1</w:t>
      </w:r>
      <w:r w:rsidRPr="00BE3056">
        <w:rPr>
          <w:rFonts w:ascii="Arial" w:eastAsia="Cambria" w:hAnsi="Arial" w:cs="Arial"/>
          <w:sz w:val="22"/>
          <w:szCs w:val="22"/>
        </w:rPr>
        <w:t>.4</w:t>
      </w:r>
      <w:r w:rsidR="00DE0C01">
        <w:rPr>
          <w:rFonts w:ascii="Arial" w:eastAsia="Cambria" w:hAnsi="Arial" w:cs="Arial"/>
          <w:sz w:val="22"/>
          <w:szCs w:val="22"/>
        </w:rPr>
        <w:t>.</w:t>
      </w:r>
      <w:r w:rsidR="00A67046">
        <w:rPr>
          <w:rFonts w:ascii="Arial" w:eastAsia="Cambria" w:hAnsi="Arial" w:cs="Arial"/>
          <w:sz w:val="22"/>
          <w:szCs w:val="22"/>
        </w:rPr>
        <w:t xml:space="preserve"> </w:t>
      </w:r>
      <w:r w:rsidRPr="00BE3056">
        <w:rPr>
          <w:rFonts w:ascii="Arial" w:eastAsia="Cambria" w:hAnsi="Arial" w:cs="Arial"/>
          <w:sz w:val="22"/>
          <w:szCs w:val="22"/>
        </w:rPr>
        <w:t>Ofertę należy złożyć w trwale zamkniętej kopercie. Koperta po</w:t>
      </w:r>
      <w:r w:rsidR="005559C7">
        <w:rPr>
          <w:rFonts w:ascii="Arial" w:eastAsia="Cambria" w:hAnsi="Arial" w:cs="Arial"/>
          <w:sz w:val="22"/>
          <w:szCs w:val="22"/>
        </w:rPr>
        <w:t xml:space="preserve">winna być zaadresowana na adres wskazany w </w:t>
      </w:r>
      <w:r w:rsidR="009872EF">
        <w:rPr>
          <w:rFonts w:ascii="Arial" w:eastAsia="Cambria" w:hAnsi="Arial" w:cs="Arial"/>
          <w:sz w:val="22"/>
          <w:szCs w:val="22"/>
        </w:rPr>
        <w:t xml:space="preserve">sekcji </w:t>
      </w:r>
      <w:r w:rsidR="005559C7">
        <w:rPr>
          <w:rFonts w:ascii="Arial" w:eastAsia="Cambria" w:hAnsi="Arial" w:cs="Arial"/>
          <w:sz w:val="22"/>
          <w:szCs w:val="22"/>
        </w:rPr>
        <w:t>1 SIWZ.</w:t>
      </w:r>
    </w:p>
    <w:p w14:paraId="32F6045F" w14:textId="77777777" w:rsidR="0024371B" w:rsidRPr="00BE3056" w:rsidRDefault="0024371B" w:rsidP="0098706C">
      <w:pPr>
        <w:spacing w:after="120"/>
        <w:jc w:val="both"/>
        <w:rPr>
          <w:rFonts w:ascii="Arial" w:eastAsia="Cambria" w:hAnsi="Arial" w:cs="Arial"/>
          <w:b/>
          <w:bCs/>
          <w:sz w:val="22"/>
          <w:szCs w:val="22"/>
          <w:u w:val="single"/>
        </w:rPr>
      </w:pPr>
      <w:r w:rsidRPr="00BE3056">
        <w:rPr>
          <w:rFonts w:ascii="Arial" w:eastAsia="Cambria" w:hAnsi="Arial" w:cs="Arial"/>
          <w:b/>
          <w:bCs/>
          <w:sz w:val="22"/>
          <w:szCs w:val="22"/>
          <w:u w:val="single"/>
        </w:rPr>
        <w:t>UWAGA:</w:t>
      </w:r>
    </w:p>
    <w:p w14:paraId="590B735E" w14:textId="69619EFB" w:rsidR="00A11006" w:rsidRPr="0098706C"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t>1</w:t>
      </w:r>
      <w:r w:rsidR="00A55F9C">
        <w:rPr>
          <w:rFonts w:ascii="Arial" w:eastAsia="Cambria" w:hAnsi="Arial" w:cs="Arial"/>
          <w:sz w:val="22"/>
          <w:szCs w:val="22"/>
        </w:rPr>
        <w:t>1</w:t>
      </w:r>
      <w:r w:rsidRPr="00BE3056">
        <w:rPr>
          <w:rFonts w:ascii="Arial" w:eastAsia="Cambria" w:hAnsi="Arial" w:cs="Arial"/>
          <w:sz w:val="22"/>
          <w:szCs w:val="22"/>
        </w:rPr>
        <w:t>.5</w:t>
      </w:r>
      <w:r w:rsidR="00DE0C01">
        <w:rPr>
          <w:rFonts w:ascii="Arial" w:eastAsia="Cambria" w:hAnsi="Arial" w:cs="Arial"/>
          <w:sz w:val="22"/>
          <w:szCs w:val="22"/>
        </w:rPr>
        <w:t>.</w:t>
      </w:r>
      <w:r w:rsidRPr="00BE3056">
        <w:rPr>
          <w:rFonts w:ascii="Arial" w:eastAsia="Cambria" w:hAnsi="Arial" w:cs="Arial"/>
          <w:sz w:val="22"/>
          <w:szCs w:val="22"/>
        </w:rPr>
        <w:t xml:space="preserve"> Wykonawcy zobowiązani są wraz z ofertą złożyć następujące dokumenty oraz oświadczenia: </w:t>
      </w:r>
    </w:p>
    <w:p w14:paraId="1F17910C" w14:textId="647DB375" w:rsidR="00A11006"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t>1</w:t>
      </w:r>
      <w:r w:rsidR="00A55F9C">
        <w:rPr>
          <w:rFonts w:ascii="Arial" w:eastAsia="Cambria" w:hAnsi="Arial" w:cs="Arial"/>
          <w:sz w:val="22"/>
          <w:szCs w:val="22"/>
        </w:rPr>
        <w:t>1</w:t>
      </w:r>
      <w:r w:rsidRPr="00BE3056">
        <w:rPr>
          <w:rFonts w:ascii="Arial" w:eastAsia="Cambria" w:hAnsi="Arial" w:cs="Arial"/>
          <w:sz w:val="22"/>
          <w:szCs w:val="22"/>
        </w:rPr>
        <w:t>.5.1</w:t>
      </w:r>
      <w:r w:rsidR="006E580F">
        <w:rPr>
          <w:rFonts w:ascii="Arial" w:eastAsia="Cambria" w:hAnsi="Arial" w:cs="Arial"/>
          <w:sz w:val="22"/>
          <w:szCs w:val="22"/>
        </w:rPr>
        <w:t>.</w:t>
      </w:r>
      <w:r w:rsidRPr="00BE3056">
        <w:rPr>
          <w:rFonts w:ascii="Arial" w:eastAsia="Cambria" w:hAnsi="Arial" w:cs="Arial"/>
          <w:sz w:val="22"/>
          <w:szCs w:val="22"/>
        </w:rPr>
        <w:tab/>
      </w:r>
      <w:r w:rsidRPr="007E7D72">
        <w:rPr>
          <w:rFonts w:ascii="Arial" w:eastAsia="Cambria" w:hAnsi="Arial" w:cs="Arial"/>
          <w:sz w:val="22"/>
          <w:szCs w:val="22"/>
        </w:rPr>
        <w:t xml:space="preserve">Formularz ofertowy </w:t>
      </w:r>
      <w:r w:rsidR="009C78F5" w:rsidRPr="00A67046">
        <w:rPr>
          <w:rFonts w:ascii="Arial" w:eastAsia="Cambria" w:hAnsi="Arial" w:cs="Arial"/>
          <w:sz w:val="22"/>
          <w:szCs w:val="22"/>
        </w:rPr>
        <w:t>wg</w:t>
      </w:r>
      <w:r w:rsidR="009C78F5" w:rsidRPr="007E7D72">
        <w:rPr>
          <w:rFonts w:ascii="Arial" w:eastAsia="Cambria" w:hAnsi="Arial" w:cs="Arial"/>
          <w:b/>
          <w:sz w:val="22"/>
          <w:szCs w:val="22"/>
        </w:rPr>
        <w:t xml:space="preserve"> Z</w:t>
      </w:r>
      <w:r w:rsidR="009872EF" w:rsidRPr="007E7D72">
        <w:rPr>
          <w:rFonts w:ascii="Arial" w:eastAsia="Cambria" w:hAnsi="Arial" w:cs="Arial"/>
          <w:b/>
          <w:sz w:val="22"/>
          <w:szCs w:val="22"/>
        </w:rPr>
        <w:t xml:space="preserve">ałącznika nr </w:t>
      </w:r>
      <w:r w:rsidR="00297B3A" w:rsidRPr="007E7D72">
        <w:rPr>
          <w:rFonts w:ascii="Arial" w:eastAsia="Cambria" w:hAnsi="Arial" w:cs="Arial"/>
          <w:b/>
          <w:sz w:val="22"/>
          <w:szCs w:val="22"/>
        </w:rPr>
        <w:t>1</w:t>
      </w:r>
      <w:r w:rsidR="006B7C23" w:rsidRPr="007E7D72">
        <w:rPr>
          <w:rFonts w:ascii="Arial" w:eastAsia="Cambria" w:hAnsi="Arial" w:cs="Arial"/>
          <w:b/>
          <w:sz w:val="22"/>
          <w:szCs w:val="22"/>
        </w:rPr>
        <w:t xml:space="preserve"> do SIWZ</w:t>
      </w:r>
      <w:r w:rsidRPr="007E7D72">
        <w:rPr>
          <w:rFonts w:ascii="Arial" w:eastAsia="Cambria" w:hAnsi="Arial" w:cs="Arial"/>
          <w:sz w:val="22"/>
          <w:szCs w:val="22"/>
        </w:rPr>
        <w:t xml:space="preserve"> – w przypadku składania oferty przez podmioty występujące wspólnie należy podać nazwy (firmy) o</w:t>
      </w:r>
      <w:r w:rsidR="00B33E66" w:rsidRPr="007E7D72">
        <w:rPr>
          <w:rFonts w:ascii="Arial" w:eastAsia="Cambria" w:hAnsi="Arial" w:cs="Arial"/>
          <w:sz w:val="22"/>
          <w:szCs w:val="22"/>
        </w:rPr>
        <w:t>raz dokładne adresy wszystkich W</w:t>
      </w:r>
      <w:r w:rsidRPr="007E7D72">
        <w:rPr>
          <w:rFonts w:ascii="Arial" w:eastAsia="Cambria" w:hAnsi="Arial" w:cs="Arial"/>
          <w:sz w:val="22"/>
          <w:szCs w:val="22"/>
        </w:rPr>
        <w:t>ykonaw</w:t>
      </w:r>
      <w:r w:rsidR="00BA5CB0" w:rsidRPr="007E7D72">
        <w:rPr>
          <w:rFonts w:ascii="Arial" w:eastAsia="Cambria" w:hAnsi="Arial" w:cs="Arial"/>
          <w:sz w:val="22"/>
          <w:szCs w:val="22"/>
        </w:rPr>
        <w:t>ców składających ofertę wspólną.</w:t>
      </w:r>
    </w:p>
    <w:p w14:paraId="0B824474" w14:textId="77777777" w:rsidR="00A67046" w:rsidRDefault="00A67046" w:rsidP="00A67046">
      <w:pPr>
        <w:jc w:val="both"/>
        <w:rPr>
          <w:rFonts w:ascii="Arial" w:eastAsia="Cambria" w:hAnsi="Arial" w:cs="Arial"/>
          <w:b/>
          <w:color w:val="000000" w:themeColor="text1"/>
          <w:sz w:val="22"/>
          <w:szCs w:val="22"/>
        </w:rPr>
      </w:pPr>
      <w:r>
        <w:rPr>
          <w:rFonts w:ascii="Arial" w:eastAsia="Cambria" w:hAnsi="Arial" w:cs="Arial"/>
          <w:color w:val="000000" w:themeColor="text1"/>
          <w:sz w:val="22"/>
          <w:szCs w:val="22"/>
        </w:rPr>
        <w:t>11.5.2</w:t>
      </w:r>
      <w:r w:rsidRPr="004810E6">
        <w:rPr>
          <w:rFonts w:ascii="Arial" w:eastAsia="Cambria" w:hAnsi="Arial" w:cs="Arial"/>
          <w:color w:val="000000" w:themeColor="text1"/>
          <w:sz w:val="22"/>
          <w:szCs w:val="22"/>
        </w:rPr>
        <w:tab/>
        <w:t xml:space="preserve">Oświadczenie wstępne o braku podstaw do wykluczenia z udziału w postępowaniu stanowiące </w:t>
      </w:r>
      <w:r w:rsidRPr="004810E6">
        <w:rPr>
          <w:rFonts w:ascii="Arial" w:eastAsia="Cambria" w:hAnsi="Arial" w:cs="Arial"/>
          <w:b/>
          <w:color w:val="000000" w:themeColor="text1"/>
          <w:sz w:val="22"/>
          <w:szCs w:val="22"/>
        </w:rPr>
        <w:t xml:space="preserve">Załącznik nr </w:t>
      </w:r>
      <w:r>
        <w:rPr>
          <w:rFonts w:ascii="Arial" w:eastAsia="Cambria" w:hAnsi="Arial" w:cs="Arial"/>
          <w:b/>
          <w:color w:val="000000" w:themeColor="text1"/>
          <w:sz w:val="22"/>
          <w:szCs w:val="22"/>
        </w:rPr>
        <w:t>2</w:t>
      </w:r>
      <w:r w:rsidRPr="004810E6">
        <w:rPr>
          <w:rFonts w:ascii="Arial" w:eastAsia="Cambria" w:hAnsi="Arial" w:cs="Arial"/>
          <w:b/>
          <w:color w:val="000000" w:themeColor="text1"/>
          <w:sz w:val="22"/>
          <w:szCs w:val="22"/>
        </w:rPr>
        <w:t xml:space="preserve"> do SIWZ.</w:t>
      </w:r>
      <w:r>
        <w:rPr>
          <w:rFonts w:ascii="Arial" w:eastAsia="Cambria" w:hAnsi="Arial" w:cs="Arial"/>
          <w:b/>
          <w:color w:val="000000" w:themeColor="text1"/>
          <w:sz w:val="22"/>
          <w:szCs w:val="22"/>
        </w:rPr>
        <w:t xml:space="preserve"> </w:t>
      </w:r>
    </w:p>
    <w:p w14:paraId="66244F4D" w14:textId="1F88D6E2" w:rsidR="00A11006" w:rsidRPr="0098706C" w:rsidRDefault="00BF4DFE" w:rsidP="00A67046">
      <w:pPr>
        <w:spacing w:before="240" w:after="240"/>
        <w:jc w:val="both"/>
        <w:rPr>
          <w:rFonts w:ascii="Arial" w:eastAsia="Cambria" w:hAnsi="Arial" w:cs="Arial"/>
          <w:b/>
          <w:color w:val="000000" w:themeColor="text1"/>
          <w:sz w:val="22"/>
          <w:szCs w:val="22"/>
        </w:rPr>
      </w:pPr>
      <w:r>
        <w:rPr>
          <w:rFonts w:ascii="Arial" w:eastAsia="Cambria" w:hAnsi="Arial" w:cs="Arial"/>
          <w:sz w:val="22"/>
          <w:szCs w:val="22"/>
        </w:rPr>
        <w:t>1</w:t>
      </w:r>
      <w:r w:rsidR="00A40231">
        <w:rPr>
          <w:rFonts w:ascii="Arial" w:eastAsia="Cambria" w:hAnsi="Arial" w:cs="Arial"/>
          <w:sz w:val="22"/>
          <w:szCs w:val="22"/>
        </w:rPr>
        <w:t>1</w:t>
      </w:r>
      <w:r w:rsidR="0024371B" w:rsidRPr="00BE3056">
        <w:rPr>
          <w:rFonts w:ascii="Arial" w:eastAsia="Cambria" w:hAnsi="Arial" w:cs="Arial"/>
          <w:sz w:val="22"/>
          <w:szCs w:val="22"/>
        </w:rPr>
        <w:t>.5.3</w:t>
      </w:r>
      <w:r w:rsidR="006E580F">
        <w:rPr>
          <w:rFonts w:ascii="Arial" w:eastAsia="Cambria" w:hAnsi="Arial" w:cs="Arial"/>
          <w:sz w:val="22"/>
          <w:szCs w:val="22"/>
        </w:rPr>
        <w:t>.</w:t>
      </w:r>
      <w:r w:rsidR="0024371B" w:rsidRPr="00BE3056">
        <w:rPr>
          <w:rFonts w:ascii="Arial" w:eastAsia="Cambria" w:hAnsi="Arial" w:cs="Arial"/>
          <w:sz w:val="22"/>
          <w:szCs w:val="22"/>
        </w:rPr>
        <w:tab/>
        <w:t xml:space="preserve">Pełnomocnictwo do reprezentowania w postępowaniu albo do reprezentowania </w:t>
      </w:r>
      <w:r w:rsidR="00232373">
        <w:rPr>
          <w:rFonts w:ascii="Arial" w:eastAsia="Cambria" w:hAnsi="Arial" w:cs="Arial"/>
          <w:sz w:val="22"/>
          <w:szCs w:val="22"/>
        </w:rPr>
        <w:t xml:space="preserve">  </w:t>
      </w:r>
      <w:r w:rsidR="003F5AE0">
        <w:rPr>
          <w:rFonts w:ascii="Arial" w:eastAsia="Cambria" w:hAnsi="Arial" w:cs="Arial"/>
          <w:sz w:val="22"/>
          <w:szCs w:val="22"/>
        </w:rPr>
        <w:t xml:space="preserve">      </w:t>
      </w:r>
      <w:r w:rsidR="00232373">
        <w:rPr>
          <w:rFonts w:ascii="Arial" w:eastAsia="Cambria" w:hAnsi="Arial" w:cs="Arial"/>
          <w:sz w:val="22"/>
          <w:szCs w:val="22"/>
        </w:rPr>
        <w:t xml:space="preserve"> </w:t>
      </w:r>
      <w:r w:rsidR="0024371B" w:rsidRPr="00BE3056">
        <w:rPr>
          <w:rFonts w:ascii="Arial" w:eastAsia="Cambria" w:hAnsi="Arial" w:cs="Arial"/>
          <w:sz w:val="22"/>
          <w:szCs w:val="22"/>
        </w:rPr>
        <w:t>w postępowaniu</w:t>
      </w:r>
      <w:r w:rsidR="009B0EEC">
        <w:rPr>
          <w:rFonts w:ascii="Arial" w:eastAsia="Cambria" w:hAnsi="Arial" w:cs="Arial"/>
          <w:sz w:val="22"/>
          <w:szCs w:val="22"/>
        </w:rPr>
        <w:t xml:space="preserve"> i zawarcia umowy, w przypadku W</w:t>
      </w:r>
      <w:r w:rsidR="0024371B" w:rsidRPr="00BE3056">
        <w:rPr>
          <w:rFonts w:ascii="Arial" w:eastAsia="Cambria" w:hAnsi="Arial" w:cs="Arial"/>
          <w:sz w:val="22"/>
          <w:szCs w:val="22"/>
        </w:rPr>
        <w:t xml:space="preserve">ykonawców wspólnie ubiegających się </w:t>
      </w:r>
      <w:r w:rsidR="003F5AE0">
        <w:rPr>
          <w:rFonts w:ascii="Arial" w:eastAsia="Cambria" w:hAnsi="Arial" w:cs="Arial"/>
          <w:sz w:val="22"/>
          <w:szCs w:val="22"/>
        </w:rPr>
        <w:t xml:space="preserve">    </w:t>
      </w:r>
      <w:r w:rsidR="0024371B" w:rsidRPr="00BE3056">
        <w:rPr>
          <w:rFonts w:ascii="Arial" w:eastAsia="Cambria" w:hAnsi="Arial" w:cs="Arial"/>
          <w:sz w:val="22"/>
          <w:szCs w:val="22"/>
        </w:rPr>
        <w:t>o udzielenie zamówienia zgodnie z art. 23 usta</w:t>
      </w:r>
      <w:r w:rsidR="003E4F1E">
        <w:rPr>
          <w:rFonts w:ascii="Arial" w:eastAsia="Cambria" w:hAnsi="Arial" w:cs="Arial"/>
          <w:sz w:val="22"/>
          <w:szCs w:val="22"/>
        </w:rPr>
        <w:t xml:space="preserve">wy Prawo zamówień publicznych </w:t>
      </w:r>
      <w:r w:rsidR="003E4F1E" w:rsidRPr="00F6095A">
        <w:rPr>
          <w:rFonts w:ascii="Arial" w:eastAsia="Cambria" w:hAnsi="Arial" w:cs="Arial"/>
          <w:b/>
          <w:color w:val="000000" w:themeColor="text1"/>
          <w:sz w:val="22"/>
          <w:szCs w:val="22"/>
        </w:rPr>
        <w:t>(</w:t>
      </w:r>
      <w:r w:rsidR="0024371B" w:rsidRPr="00F6095A">
        <w:rPr>
          <w:rFonts w:ascii="Arial" w:eastAsia="Cambria" w:hAnsi="Arial" w:cs="Arial"/>
          <w:b/>
          <w:color w:val="000000" w:themeColor="text1"/>
          <w:sz w:val="22"/>
          <w:szCs w:val="22"/>
        </w:rPr>
        <w:t>dotyczy również wspólników spółki cywilnej</w:t>
      </w:r>
      <w:r w:rsidR="00C655F0" w:rsidRPr="00F6095A">
        <w:rPr>
          <w:rFonts w:ascii="Arial" w:eastAsia="Cambria" w:hAnsi="Arial" w:cs="Arial"/>
          <w:b/>
          <w:color w:val="000000" w:themeColor="text1"/>
          <w:sz w:val="22"/>
          <w:szCs w:val="22"/>
        </w:rPr>
        <w:t>).</w:t>
      </w:r>
      <w:r w:rsidR="00586E63" w:rsidRPr="00F6095A">
        <w:rPr>
          <w:rFonts w:ascii="Arial" w:eastAsia="Cambria" w:hAnsi="Arial" w:cs="Arial"/>
          <w:b/>
          <w:color w:val="000000" w:themeColor="text1"/>
          <w:sz w:val="22"/>
          <w:szCs w:val="22"/>
        </w:rPr>
        <w:t xml:space="preserve"> </w:t>
      </w:r>
    </w:p>
    <w:p w14:paraId="1A0323ED" w14:textId="19C3F6B9" w:rsidR="00A11006" w:rsidRPr="0098706C"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t>1</w:t>
      </w:r>
      <w:r w:rsidR="00A40231">
        <w:rPr>
          <w:rFonts w:ascii="Arial" w:eastAsia="Cambria" w:hAnsi="Arial" w:cs="Arial"/>
          <w:sz w:val="22"/>
          <w:szCs w:val="22"/>
        </w:rPr>
        <w:t>1</w:t>
      </w:r>
      <w:r w:rsidRPr="00BE3056">
        <w:rPr>
          <w:rFonts w:ascii="Arial" w:eastAsia="Cambria" w:hAnsi="Arial" w:cs="Arial"/>
          <w:sz w:val="22"/>
          <w:szCs w:val="22"/>
        </w:rPr>
        <w:t>.5.4</w:t>
      </w:r>
      <w:r w:rsidR="006E580F">
        <w:rPr>
          <w:rFonts w:ascii="Arial" w:eastAsia="Cambria" w:hAnsi="Arial" w:cs="Arial"/>
          <w:sz w:val="22"/>
          <w:szCs w:val="22"/>
        </w:rPr>
        <w:t>.</w:t>
      </w:r>
      <w:r w:rsidRPr="00BE3056">
        <w:rPr>
          <w:rFonts w:ascii="Arial" w:eastAsia="Cambria" w:hAnsi="Arial" w:cs="Arial"/>
          <w:sz w:val="22"/>
          <w:szCs w:val="22"/>
        </w:rPr>
        <w:tab/>
        <w:t>Pełnomocni</w:t>
      </w:r>
      <w:r w:rsidR="00B279B6">
        <w:rPr>
          <w:rFonts w:ascii="Arial" w:eastAsia="Cambria" w:hAnsi="Arial" w:cs="Arial"/>
          <w:sz w:val="22"/>
          <w:szCs w:val="22"/>
        </w:rPr>
        <w:t>ctwo do występowania w imieniu W</w:t>
      </w:r>
      <w:r w:rsidRPr="00BE3056">
        <w:rPr>
          <w:rFonts w:ascii="Arial" w:eastAsia="Cambria" w:hAnsi="Arial" w:cs="Arial"/>
          <w:sz w:val="22"/>
          <w:szCs w:val="22"/>
        </w:rPr>
        <w:t>ykonawcy, w przypadku, gdy dokumenty składające się na ofertę podpisuje osoba, której umocowanie do reprezentowa</w:t>
      </w:r>
      <w:r w:rsidR="00B279B6">
        <w:rPr>
          <w:rFonts w:ascii="Arial" w:eastAsia="Cambria" w:hAnsi="Arial" w:cs="Arial"/>
          <w:sz w:val="22"/>
          <w:szCs w:val="22"/>
        </w:rPr>
        <w:t>nia W</w:t>
      </w:r>
      <w:r w:rsidRPr="00BE3056">
        <w:rPr>
          <w:rFonts w:ascii="Arial" w:eastAsia="Cambria" w:hAnsi="Arial" w:cs="Arial"/>
          <w:sz w:val="22"/>
          <w:szCs w:val="22"/>
        </w:rPr>
        <w:t>ykonawcy nie będzie wynikać z dokumentów załączonych do oferty.</w:t>
      </w:r>
    </w:p>
    <w:p w14:paraId="0586049B" w14:textId="0DDCE30A" w:rsidR="00A11006" w:rsidRPr="0098706C" w:rsidRDefault="001C3E5C" w:rsidP="0098706C">
      <w:pPr>
        <w:spacing w:after="120"/>
        <w:jc w:val="both"/>
        <w:rPr>
          <w:rFonts w:ascii="Arial" w:eastAsia="Cambria" w:hAnsi="Arial" w:cs="Arial"/>
          <w:sz w:val="22"/>
          <w:szCs w:val="22"/>
        </w:rPr>
      </w:pPr>
      <w:r>
        <w:rPr>
          <w:rFonts w:ascii="Arial" w:eastAsia="Cambria" w:hAnsi="Arial" w:cs="Arial"/>
          <w:sz w:val="22"/>
          <w:szCs w:val="22"/>
        </w:rPr>
        <w:t>1</w:t>
      </w:r>
      <w:r w:rsidR="00A40231">
        <w:rPr>
          <w:rFonts w:ascii="Arial" w:eastAsia="Cambria" w:hAnsi="Arial" w:cs="Arial"/>
          <w:sz w:val="22"/>
          <w:szCs w:val="22"/>
        </w:rPr>
        <w:t>1</w:t>
      </w:r>
      <w:r>
        <w:rPr>
          <w:rFonts w:ascii="Arial" w:eastAsia="Cambria" w:hAnsi="Arial" w:cs="Arial"/>
          <w:sz w:val="22"/>
          <w:szCs w:val="22"/>
        </w:rPr>
        <w:t>.5.5</w:t>
      </w:r>
      <w:r w:rsidR="006E580F">
        <w:rPr>
          <w:rFonts w:ascii="Arial" w:eastAsia="Cambria" w:hAnsi="Arial" w:cs="Arial"/>
          <w:sz w:val="22"/>
          <w:szCs w:val="22"/>
        </w:rPr>
        <w:t>.</w:t>
      </w:r>
      <w:r>
        <w:rPr>
          <w:rFonts w:ascii="Arial" w:eastAsia="Cambria" w:hAnsi="Arial" w:cs="Arial"/>
          <w:sz w:val="22"/>
          <w:szCs w:val="22"/>
        </w:rPr>
        <w:tab/>
        <w:t>W przypadku W</w:t>
      </w:r>
      <w:r w:rsidR="0024371B" w:rsidRPr="00BE3056">
        <w:rPr>
          <w:rFonts w:ascii="Arial" w:eastAsia="Cambria" w:hAnsi="Arial" w:cs="Arial"/>
          <w:sz w:val="22"/>
          <w:szCs w:val="22"/>
        </w:rPr>
        <w:t xml:space="preserve">ykonawców wspólnie ubiegających się o udzielenie zamówienia dokumenty i oświadczenia składające się na ofertę powinny być podpisane przez pełnomocnika. </w:t>
      </w:r>
    </w:p>
    <w:p w14:paraId="016B690E" w14:textId="6373C691" w:rsidR="00A11006" w:rsidRPr="0098706C"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t>1</w:t>
      </w:r>
      <w:r w:rsidR="00A40231">
        <w:rPr>
          <w:rFonts w:ascii="Arial" w:eastAsia="Cambria" w:hAnsi="Arial" w:cs="Arial"/>
          <w:sz w:val="22"/>
          <w:szCs w:val="22"/>
        </w:rPr>
        <w:t>1</w:t>
      </w:r>
      <w:r w:rsidRPr="00BE3056">
        <w:rPr>
          <w:rFonts w:ascii="Arial" w:eastAsia="Cambria" w:hAnsi="Arial" w:cs="Arial"/>
          <w:sz w:val="22"/>
          <w:szCs w:val="22"/>
        </w:rPr>
        <w:t>.6</w:t>
      </w:r>
      <w:r w:rsidR="006E580F">
        <w:rPr>
          <w:rFonts w:ascii="Arial" w:eastAsia="Cambria" w:hAnsi="Arial" w:cs="Arial"/>
          <w:sz w:val="22"/>
          <w:szCs w:val="22"/>
        </w:rPr>
        <w:t>.</w:t>
      </w:r>
      <w:r w:rsidRPr="00BE3056">
        <w:rPr>
          <w:rFonts w:ascii="Arial" w:eastAsia="Cambria" w:hAnsi="Arial" w:cs="Arial"/>
          <w:sz w:val="22"/>
          <w:szCs w:val="22"/>
        </w:rPr>
        <w:t xml:space="preserve">  Pełnomocnictwo, o którym mowa w pkt 1</w:t>
      </w:r>
      <w:r w:rsidR="00A40231">
        <w:rPr>
          <w:rFonts w:ascii="Arial" w:eastAsia="Cambria" w:hAnsi="Arial" w:cs="Arial"/>
          <w:sz w:val="22"/>
          <w:szCs w:val="22"/>
        </w:rPr>
        <w:t>1</w:t>
      </w:r>
      <w:r w:rsidR="00884FE2">
        <w:rPr>
          <w:rFonts w:ascii="Arial" w:eastAsia="Cambria" w:hAnsi="Arial" w:cs="Arial"/>
          <w:sz w:val="22"/>
          <w:szCs w:val="22"/>
        </w:rPr>
        <w:t>.5.3</w:t>
      </w:r>
      <w:r w:rsidR="006E580F">
        <w:rPr>
          <w:rFonts w:ascii="Arial" w:eastAsia="Cambria" w:hAnsi="Arial" w:cs="Arial"/>
          <w:sz w:val="22"/>
          <w:szCs w:val="22"/>
        </w:rPr>
        <w:t xml:space="preserve">. </w:t>
      </w:r>
      <w:r w:rsidR="00884FE2">
        <w:rPr>
          <w:rFonts w:ascii="Arial" w:eastAsia="Cambria" w:hAnsi="Arial" w:cs="Arial"/>
          <w:sz w:val="22"/>
          <w:szCs w:val="22"/>
        </w:rPr>
        <w:t>i 1</w:t>
      </w:r>
      <w:r w:rsidR="00A40231">
        <w:rPr>
          <w:rFonts w:ascii="Arial" w:eastAsia="Cambria" w:hAnsi="Arial" w:cs="Arial"/>
          <w:sz w:val="22"/>
          <w:szCs w:val="22"/>
        </w:rPr>
        <w:t>1</w:t>
      </w:r>
      <w:r w:rsidRPr="00BE3056">
        <w:rPr>
          <w:rFonts w:ascii="Arial" w:eastAsia="Cambria" w:hAnsi="Arial" w:cs="Arial"/>
          <w:sz w:val="22"/>
          <w:szCs w:val="22"/>
        </w:rPr>
        <w:t>.5.4</w:t>
      </w:r>
      <w:r w:rsidR="006E580F">
        <w:rPr>
          <w:rFonts w:ascii="Arial" w:eastAsia="Cambria" w:hAnsi="Arial" w:cs="Arial"/>
          <w:sz w:val="22"/>
          <w:szCs w:val="22"/>
        </w:rPr>
        <w:t xml:space="preserve">. </w:t>
      </w:r>
      <w:r w:rsidRPr="00BE3056">
        <w:rPr>
          <w:rFonts w:ascii="Arial" w:eastAsia="Cambria" w:hAnsi="Arial" w:cs="Arial"/>
          <w:sz w:val="22"/>
          <w:szCs w:val="22"/>
        </w:rPr>
        <w:t xml:space="preserve">powinno być </w:t>
      </w:r>
      <w:r w:rsidR="00232373">
        <w:rPr>
          <w:rFonts w:ascii="Arial" w:eastAsia="Cambria" w:hAnsi="Arial" w:cs="Arial"/>
          <w:sz w:val="22"/>
          <w:szCs w:val="22"/>
        </w:rPr>
        <w:t>p</w:t>
      </w:r>
      <w:r w:rsidRPr="00BE3056">
        <w:rPr>
          <w:rFonts w:ascii="Arial" w:eastAsia="Cambria" w:hAnsi="Arial" w:cs="Arial"/>
          <w:sz w:val="22"/>
          <w:szCs w:val="22"/>
        </w:rPr>
        <w:t xml:space="preserve">rzedstawione </w:t>
      </w:r>
      <w:r w:rsidR="003F5AE0">
        <w:rPr>
          <w:rFonts w:ascii="Arial" w:eastAsia="Cambria" w:hAnsi="Arial" w:cs="Arial"/>
          <w:sz w:val="22"/>
          <w:szCs w:val="22"/>
        </w:rPr>
        <w:t xml:space="preserve">    </w:t>
      </w:r>
      <w:r w:rsidRPr="00BE3056">
        <w:rPr>
          <w:rFonts w:ascii="Arial" w:eastAsia="Cambria" w:hAnsi="Arial" w:cs="Arial"/>
          <w:sz w:val="22"/>
          <w:szCs w:val="22"/>
        </w:rPr>
        <w:t xml:space="preserve">w formie oryginału lub kopii poświadczonej w drodze czynności notarialnej w rozumieniu ustawy z dnia 14 lutego 1991 r. Prawo o notariacie </w:t>
      </w:r>
      <w:r w:rsidR="00605ED0">
        <w:rPr>
          <w:rFonts w:ascii="Arial" w:eastAsia="Cambria" w:hAnsi="Arial" w:cs="Arial"/>
          <w:sz w:val="22"/>
          <w:szCs w:val="22"/>
        </w:rPr>
        <w:t>(</w:t>
      </w:r>
      <w:r w:rsidR="003F5AE0">
        <w:rPr>
          <w:rFonts w:ascii="Arial" w:eastAsia="Cambria" w:hAnsi="Arial" w:cs="Arial"/>
          <w:sz w:val="22"/>
          <w:szCs w:val="22"/>
        </w:rPr>
        <w:t>Dz. U.</w:t>
      </w:r>
      <w:r w:rsidR="006E580F">
        <w:rPr>
          <w:rFonts w:ascii="Arial" w:eastAsia="Cambria" w:hAnsi="Arial" w:cs="Arial"/>
          <w:sz w:val="22"/>
          <w:szCs w:val="22"/>
        </w:rPr>
        <w:t xml:space="preserve"> </w:t>
      </w:r>
      <w:r w:rsidR="00232373">
        <w:rPr>
          <w:rFonts w:ascii="Arial" w:eastAsia="Cambria" w:hAnsi="Arial" w:cs="Arial"/>
          <w:sz w:val="22"/>
          <w:szCs w:val="22"/>
        </w:rPr>
        <w:t xml:space="preserve">z </w:t>
      </w:r>
      <w:r w:rsidR="005147FE" w:rsidRPr="005147FE">
        <w:rPr>
          <w:rFonts w:ascii="Arial" w:eastAsia="Cambria" w:hAnsi="Arial" w:cs="Arial"/>
          <w:sz w:val="22"/>
          <w:szCs w:val="22"/>
        </w:rPr>
        <w:t>201</w:t>
      </w:r>
      <w:r w:rsidR="00605ED0">
        <w:rPr>
          <w:rFonts w:ascii="Arial" w:eastAsia="Cambria" w:hAnsi="Arial" w:cs="Arial"/>
          <w:sz w:val="22"/>
          <w:szCs w:val="22"/>
        </w:rPr>
        <w:t>9</w:t>
      </w:r>
      <w:r w:rsidR="00232373">
        <w:rPr>
          <w:rFonts w:ascii="Arial" w:eastAsia="Cambria" w:hAnsi="Arial" w:cs="Arial"/>
          <w:sz w:val="22"/>
          <w:szCs w:val="22"/>
        </w:rPr>
        <w:t xml:space="preserve"> r.</w:t>
      </w:r>
      <w:r w:rsidR="005147FE" w:rsidRPr="005147FE">
        <w:rPr>
          <w:rFonts w:ascii="Arial" w:eastAsia="Cambria" w:hAnsi="Arial" w:cs="Arial"/>
          <w:sz w:val="22"/>
          <w:szCs w:val="22"/>
        </w:rPr>
        <w:t xml:space="preserve"> poz.</w:t>
      </w:r>
      <w:r w:rsidR="006E580F">
        <w:rPr>
          <w:rFonts w:ascii="Arial" w:eastAsia="Cambria" w:hAnsi="Arial" w:cs="Arial"/>
          <w:sz w:val="22"/>
          <w:szCs w:val="22"/>
        </w:rPr>
        <w:t xml:space="preserve"> </w:t>
      </w:r>
      <w:r w:rsidR="00605ED0">
        <w:rPr>
          <w:rFonts w:ascii="Arial" w:eastAsia="Cambria" w:hAnsi="Arial" w:cs="Arial"/>
          <w:sz w:val="22"/>
          <w:szCs w:val="22"/>
        </w:rPr>
        <w:t xml:space="preserve">540 z </w:t>
      </w:r>
      <w:proofErr w:type="spellStart"/>
      <w:r w:rsidR="00605ED0">
        <w:rPr>
          <w:rFonts w:ascii="Arial" w:eastAsia="Cambria" w:hAnsi="Arial" w:cs="Arial"/>
          <w:sz w:val="22"/>
          <w:szCs w:val="22"/>
        </w:rPr>
        <w:t>późn</w:t>
      </w:r>
      <w:proofErr w:type="spellEnd"/>
      <w:r w:rsidR="00605ED0">
        <w:rPr>
          <w:rFonts w:ascii="Arial" w:eastAsia="Cambria" w:hAnsi="Arial" w:cs="Arial"/>
          <w:sz w:val="22"/>
          <w:szCs w:val="22"/>
        </w:rPr>
        <w:t>. zm.</w:t>
      </w:r>
      <w:r w:rsidR="005147FE" w:rsidRPr="005147FE">
        <w:rPr>
          <w:rFonts w:ascii="Arial" w:eastAsia="Cambria" w:hAnsi="Arial" w:cs="Arial"/>
          <w:sz w:val="22"/>
          <w:szCs w:val="22"/>
        </w:rPr>
        <w:t>)</w:t>
      </w:r>
      <w:r w:rsidRPr="00BE3056">
        <w:rPr>
          <w:rFonts w:ascii="Arial" w:eastAsia="Cambria" w:hAnsi="Arial" w:cs="Arial"/>
          <w:sz w:val="22"/>
          <w:szCs w:val="22"/>
        </w:rPr>
        <w:t xml:space="preserve">. </w:t>
      </w:r>
      <w:r w:rsidR="00EA769E">
        <w:rPr>
          <w:rFonts w:ascii="Arial" w:eastAsia="Cambria" w:hAnsi="Arial" w:cs="Arial"/>
          <w:sz w:val="22"/>
          <w:szCs w:val="22"/>
        </w:rPr>
        <w:t xml:space="preserve">Adwokat i radca </w:t>
      </w:r>
      <w:r w:rsidR="00D20733">
        <w:rPr>
          <w:rFonts w:ascii="Arial" w:eastAsia="Cambria" w:hAnsi="Arial" w:cs="Arial"/>
          <w:sz w:val="22"/>
          <w:szCs w:val="22"/>
        </w:rPr>
        <w:t xml:space="preserve">prawny </w:t>
      </w:r>
      <w:r w:rsidR="00EA769E">
        <w:rPr>
          <w:rFonts w:ascii="Arial" w:eastAsia="Cambria" w:hAnsi="Arial" w:cs="Arial"/>
          <w:sz w:val="22"/>
          <w:szCs w:val="22"/>
        </w:rPr>
        <w:t>mogą sami uwierzytelnić odpis udzielonego im</w:t>
      </w:r>
      <w:r w:rsidR="00D20733">
        <w:rPr>
          <w:rFonts w:ascii="Arial" w:eastAsia="Cambria" w:hAnsi="Arial" w:cs="Arial"/>
          <w:sz w:val="22"/>
          <w:szCs w:val="22"/>
        </w:rPr>
        <w:t xml:space="preserve"> pełnomocnictwa.</w:t>
      </w:r>
      <w:r w:rsidR="00EA769E">
        <w:rPr>
          <w:rFonts w:ascii="Arial" w:eastAsia="Cambria" w:hAnsi="Arial" w:cs="Arial"/>
          <w:sz w:val="22"/>
          <w:szCs w:val="22"/>
        </w:rPr>
        <w:t xml:space="preserve"> </w:t>
      </w:r>
    </w:p>
    <w:p w14:paraId="10AA0126" w14:textId="5CC851BE" w:rsidR="00A11006" w:rsidRPr="0098706C" w:rsidRDefault="00B516A5" w:rsidP="0098706C">
      <w:pPr>
        <w:spacing w:after="120"/>
        <w:jc w:val="both"/>
        <w:rPr>
          <w:rFonts w:ascii="Arial" w:eastAsia="Cambria" w:hAnsi="Arial" w:cs="Arial"/>
          <w:sz w:val="22"/>
          <w:szCs w:val="22"/>
        </w:rPr>
      </w:pPr>
      <w:r>
        <w:rPr>
          <w:rFonts w:ascii="Arial" w:eastAsia="Cambria" w:hAnsi="Arial" w:cs="Arial"/>
          <w:sz w:val="22"/>
          <w:szCs w:val="22"/>
        </w:rPr>
        <w:t>1</w:t>
      </w:r>
      <w:r w:rsidR="005D0F61">
        <w:rPr>
          <w:rFonts w:ascii="Arial" w:eastAsia="Cambria" w:hAnsi="Arial" w:cs="Arial"/>
          <w:sz w:val="22"/>
          <w:szCs w:val="22"/>
        </w:rPr>
        <w:t>1</w:t>
      </w:r>
      <w:r w:rsidR="00232373">
        <w:rPr>
          <w:rFonts w:ascii="Arial" w:eastAsia="Cambria" w:hAnsi="Arial" w:cs="Arial"/>
          <w:sz w:val="22"/>
          <w:szCs w:val="22"/>
        </w:rPr>
        <w:t xml:space="preserve">.7. </w:t>
      </w:r>
      <w:r w:rsidR="0024371B" w:rsidRPr="00BE3056">
        <w:rPr>
          <w:rFonts w:ascii="Arial" w:eastAsia="Cambria" w:hAnsi="Arial" w:cs="Arial"/>
          <w:sz w:val="22"/>
          <w:szCs w:val="22"/>
        </w:rPr>
        <w:t>Poprawki powinny być naniesione czytelnie oraz opatrzone podpisem/parafą  osoby  upoważnionej.</w:t>
      </w:r>
    </w:p>
    <w:p w14:paraId="64FAD815" w14:textId="22A2E568" w:rsidR="00A11006" w:rsidRPr="0098706C" w:rsidRDefault="0024371B" w:rsidP="0098706C">
      <w:pPr>
        <w:spacing w:after="120"/>
        <w:jc w:val="both"/>
        <w:rPr>
          <w:rFonts w:ascii="Arial" w:eastAsia="Cambria" w:hAnsi="Arial" w:cs="Arial"/>
          <w:sz w:val="22"/>
          <w:szCs w:val="22"/>
        </w:rPr>
      </w:pPr>
      <w:r w:rsidRPr="00BE3056">
        <w:rPr>
          <w:rFonts w:ascii="Arial" w:eastAsia="Cambria" w:hAnsi="Arial" w:cs="Arial"/>
          <w:sz w:val="22"/>
          <w:szCs w:val="22"/>
        </w:rPr>
        <w:lastRenderedPageBreak/>
        <w:t>1</w:t>
      </w:r>
      <w:r w:rsidR="007F2EA0">
        <w:rPr>
          <w:rFonts w:ascii="Arial" w:eastAsia="Cambria" w:hAnsi="Arial" w:cs="Arial"/>
          <w:sz w:val="22"/>
          <w:szCs w:val="22"/>
        </w:rPr>
        <w:t>1</w:t>
      </w:r>
      <w:r w:rsidR="00232373">
        <w:rPr>
          <w:rFonts w:ascii="Arial" w:eastAsia="Cambria" w:hAnsi="Arial" w:cs="Arial"/>
          <w:sz w:val="22"/>
          <w:szCs w:val="22"/>
        </w:rPr>
        <w:t xml:space="preserve">.8. </w:t>
      </w:r>
      <w:r w:rsidRPr="00BE3056">
        <w:rPr>
          <w:rFonts w:ascii="Arial" w:eastAsia="Cambria" w:hAnsi="Arial" w:cs="Arial"/>
          <w:sz w:val="22"/>
          <w:szCs w:val="22"/>
        </w:rPr>
        <w:t>Ponadto zaleca się spięcie na trwałe wszystkich dokumentów, załączenie spisu treści oferty,</w:t>
      </w:r>
      <w:r w:rsidR="003F5AE0">
        <w:rPr>
          <w:rFonts w:ascii="Arial" w:eastAsia="Cambria" w:hAnsi="Arial" w:cs="Arial"/>
          <w:sz w:val="22"/>
          <w:szCs w:val="22"/>
        </w:rPr>
        <w:t xml:space="preserve"> </w:t>
      </w:r>
      <w:r w:rsidRPr="00BE3056">
        <w:rPr>
          <w:rFonts w:ascii="Arial" w:eastAsia="Cambria" w:hAnsi="Arial" w:cs="Arial"/>
          <w:sz w:val="22"/>
          <w:szCs w:val="22"/>
        </w:rPr>
        <w:t>ułożenie wszystkich wymaganych dokumentó</w:t>
      </w:r>
      <w:r w:rsidR="0098706C">
        <w:rPr>
          <w:rFonts w:ascii="Arial" w:eastAsia="Cambria" w:hAnsi="Arial" w:cs="Arial"/>
          <w:sz w:val="22"/>
          <w:szCs w:val="22"/>
        </w:rPr>
        <w:t>w zgodnie z kolejnością po</w:t>
      </w:r>
      <w:r w:rsidR="00544092">
        <w:rPr>
          <w:rFonts w:ascii="Arial" w:eastAsia="Cambria" w:hAnsi="Arial" w:cs="Arial"/>
          <w:sz w:val="22"/>
          <w:szCs w:val="22"/>
        </w:rPr>
        <w:t xml:space="preserve">daną </w:t>
      </w:r>
      <w:r w:rsidR="003F5AE0">
        <w:rPr>
          <w:rFonts w:ascii="Arial" w:eastAsia="Cambria" w:hAnsi="Arial" w:cs="Arial"/>
          <w:sz w:val="22"/>
          <w:szCs w:val="22"/>
        </w:rPr>
        <w:t xml:space="preserve">             </w:t>
      </w:r>
      <w:r w:rsidRPr="00BE3056">
        <w:rPr>
          <w:rFonts w:ascii="Arial" w:eastAsia="Cambria" w:hAnsi="Arial" w:cs="Arial"/>
          <w:sz w:val="22"/>
          <w:szCs w:val="22"/>
        </w:rPr>
        <w:t>w specyfikacji oraz ponumerowanie wszystkich stron oferty.</w:t>
      </w:r>
    </w:p>
    <w:p w14:paraId="06409BB3" w14:textId="5E478B0A" w:rsidR="00A11006" w:rsidRPr="0098706C" w:rsidRDefault="0024371B" w:rsidP="0098706C">
      <w:pPr>
        <w:spacing w:after="120"/>
        <w:jc w:val="both"/>
        <w:rPr>
          <w:rFonts w:ascii="Arial" w:hAnsi="Arial" w:cs="Arial"/>
          <w:bCs/>
          <w:sz w:val="22"/>
          <w:szCs w:val="22"/>
        </w:rPr>
      </w:pPr>
      <w:r w:rsidRPr="00BE3056">
        <w:rPr>
          <w:rFonts w:ascii="Arial" w:eastAsia="Cambria" w:hAnsi="Arial" w:cs="Arial"/>
          <w:sz w:val="22"/>
          <w:szCs w:val="22"/>
        </w:rPr>
        <w:t>1</w:t>
      </w:r>
      <w:r w:rsidR="0012127E">
        <w:rPr>
          <w:rFonts w:ascii="Arial" w:eastAsia="Cambria" w:hAnsi="Arial" w:cs="Arial"/>
          <w:sz w:val="22"/>
          <w:szCs w:val="22"/>
        </w:rPr>
        <w:t>1</w:t>
      </w:r>
      <w:r w:rsidRPr="00BE3056">
        <w:rPr>
          <w:rFonts w:ascii="Arial" w:eastAsia="Cambria" w:hAnsi="Arial" w:cs="Arial"/>
          <w:sz w:val="22"/>
          <w:szCs w:val="22"/>
        </w:rPr>
        <w:t>.9</w:t>
      </w:r>
      <w:r w:rsidR="00232373">
        <w:rPr>
          <w:rFonts w:ascii="Arial" w:eastAsia="Cambria" w:hAnsi="Arial" w:cs="Arial"/>
          <w:sz w:val="22"/>
          <w:szCs w:val="22"/>
        </w:rPr>
        <w:t xml:space="preserve">. </w:t>
      </w:r>
      <w:r w:rsidRPr="00BE3056">
        <w:rPr>
          <w:rFonts w:ascii="Arial" w:hAnsi="Arial" w:cs="Arial"/>
          <w:sz w:val="22"/>
          <w:szCs w:val="22"/>
        </w:rPr>
        <w:t>W przypadku gdyby oferta, oświadczenia lub dokumenty zawierały informacje stanowiące tajemnicę przedsiębiorstwa w rozumieniu przepisów o zwalczaniu nieuczciwej konkurencji, Wykonawca powinien w sposób nie budzący wątpliwości zastrzec, że nie mogą być</w:t>
      </w:r>
      <w:r w:rsidR="002C0FA1">
        <w:rPr>
          <w:rFonts w:ascii="Arial" w:hAnsi="Arial" w:cs="Arial"/>
          <w:sz w:val="22"/>
          <w:szCs w:val="22"/>
        </w:rPr>
        <w:t xml:space="preserve"> one udostępnione oraz wykazać</w:t>
      </w:r>
      <w:r w:rsidRPr="00BE3056">
        <w:rPr>
          <w:rFonts w:ascii="Arial" w:hAnsi="Arial" w:cs="Arial"/>
          <w:sz w:val="22"/>
          <w:szCs w:val="22"/>
        </w:rPr>
        <w:t>, że zastrzeżone</w:t>
      </w:r>
      <w:r w:rsidR="00C63399">
        <w:rPr>
          <w:rFonts w:ascii="Arial" w:hAnsi="Arial" w:cs="Arial"/>
          <w:sz w:val="22"/>
          <w:szCs w:val="22"/>
        </w:rPr>
        <w:t xml:space="preserve"> informacje stanowią</w:t>
      </w:r>
      <w:r w:rsidR="00754530">
        <w:rPr>
          <w:rFonts w:ascii="Arial" w:hAnsi="Arial" w:cs="Arial"/>
          <w:sz w:val="22"/>
          <w:szCs w:val="22"/>
        </w:rPr>
        <w:t xml:space="preserve"> tajemnicę</w:t>
      </w:r>
      <w:r w:rsidRPr="00BE3056">
        <w:rPr>
          <w:rFonts w:ascii="Arial" w:hAnsi="Arial" w:cs="Arial"/>
          <w:sz w:val="22"/>
          <w:szCs w:val="22"/>
        </w:rPr>
        <w:t xml:space="preserve"> przedsiębiorstwa. </w:t>
      </w:r>
      <w:r w:rsidRPr="00BE3056">
        <w:rPr>
          <w:rFonts w:ascii="Arial" w:hAnsi="Arial" w:cs="Arial"/>
          <w:b/>
          <w:bCs/>
          <w:sz w:val="22"/>
          <w:szCs w:val="22"/>
        </w:rPr>
        <w:t xml:space="preserve">Informacje te powinny być umieszczone w osobnym wewnętrznym opakowaniu, </w:t>
      </w:r>
      <w:r w:rsidRPr="00BE3056">
        <w:rPr>
          <w:rFonts w:ascii="Arial" w:hAnsi="Arial" w:cs="Arial"/>
          <w:bCs/>
          <w:sz w:val="22"/>
          <w:szCs w:val="22"/>
        </w:rPr>
        <w:t>trwale ze sobą połączone i ponumerowane. Nie mogą stanowić tajemnicy przedsiębiorstwa informacje podane do wiadomości podczas otwarcia ofert, tj.</w:t>
      </w:r>
      <w:r w:rsidR="00127714">
        <w:rPr>
          <w:rFonts w:ascii="Arial" w:hAnsi="Arial" w:cs="Arial"/>
          <w:bCs/>
          <w:sz w:val="22"/>
          <w:szCs w:val="22"/>
        </w:rPr>
        <w:t xml:space="preserve"> nazwy (firmy) oraz adresy</w:t>
      </w:r>
      <w:r w:rsidR="00BD3122">
        <w:rPr>
          <w:rFonts w:ascii="Arial" w:hAnsi="Arial" w:cs="Arial"/>
          <w:bCs/>
          <w:sz w:val="22"/>
          <w:szCs w:val="22"/>
        </w:rPr>
        <w:t xml:space="preserve"> Wykonawców</w:t>
      </w:r>
      <w:r w:rsidR="00127714">
        <w:rPr>
          <w:rFonts w:ascii="Arial" w:hAnsi="Arial" w:cs="Arial"/>
          <w:bCs/>
          <w:sz w:val="22"/>
          <w:szCs w:val="22"/>
        </w:rPr>
        <w:t xml:space="preserve"> a także </w:t>
      </w:r>
      <w:r w:rsidRPr="00BE3056">
        <w:rPr>
          <w:rFonts w:ascii="Arial" w:hAnsi="Arial" w:cs="Arial"/>
          <w:bCs/>
          <w:sz w:val="22"/>
          <w:szCs w:val="22"/>
        </w:rPr>
        <w:t xml:space="preserve"> informacje dotyczące ceny, terminu wykonania zamówienia, okresu gwarancji i warunków płatności zawartych w ofercie.</w:t>
      </w:r>
    </w:p>
    <w:p w14:paraId="000B0698" w14:textId="158CF9D4" w:rsidR="00401D0B" w:rsidRPr="00BE3056" w:rsidRDefault="0024371B" w:rsidP="0098706C">
      <w:pPr>
        <w:spacing w:after="120"/>
        <w:jc w:val="both"/>
        <w:rPr>
          <w:rFonts w:ascii="Arial" w:hAnsi="Arial" w:cs="Arial"/>
          <w:sz w:val="22"/>
          <w:szCs w:val="22"/>
        </w:rPr>
      </w:pPr>
      <w:r w:rsidRPr="00BE3056">
        <w:rPr>
          <w:rFonts w:ascii="Arial" w:eastAsia="Cambria" w:hAnsi="Arial" w:cs="Arial"/>
          <w:sz w:val="22"/>
          <w:szCs w:val="22"/>
        </w:rPr>
        <w:t>1</w:t>
      </w:r>
      <w:r w:rsidR="008106C3">
        <w:rPr>
          <w:rFonts w:ascii="Arial" w:eastAsia="Cambria" w:hAnsi="Arial" w:cs="Arial"/>
          <w:sz w:val="22"/>
          <w:szCs w:val="22"/>
        </w:rPr>
        <w:t>1</w:t>
      </w:r>
      <w:r w:rsidRPr="00BE3056">
        <w:rPr>
          <w:rFonts w:ascii="Arial" w:eastAsia="Cambria" w:hAnsi="Arial" w:cs="Arial"/>
          <w:sz w:val="22"/>
          <w:szCs w:val="22"/>
        </w:rPr>
        <w:t>.10</w:t>
      </w:r>
      <w:r w:rsidR="006E580F">
        <w:rPr>
          <w:rFonts w:ascii="Arial" w:eastAsia="Cambria" w:hAnsi="Arial" w:cs="Arial"/>
          <w:sz w:val="22"/>
          <w:szCs w:val="22"/>
        </w:rPr>
        <w:t>.</w:t>
      </w:r>
      <w:r w:rsidRPr="00BE3056">
        <w:rPr>
          <w:rFonts w:ascii="Arial" w:eastAsia="Cambria" w:hAnsi="Arial" w:cs="Arial"/>
          <w:sz w:val="22"/>
          <w:szCs w:val="22"/>
        </w:rPr>
        <w:t xml:space="preserve"> </w:t>
      </w:r>
      <w:r w:rsidRPr="00BE3056">
        <w:rPr>
          <w:rFonts w:ascii="Arial" w:eastAsia="Cambria" w:hAnsi="Arial" w:cs="Arial"/>
          <w:sz w:val="22"/>
          <w:szCs w:val="22"/>
        </w:rPr>
        <w:tab/>
      </w:r>
      <w:r w:rsidRPr="00BE3056">
        <w:rPr>
          <w:rFonts w:ascii="Arial" w:hAnsi="Arial" w:cs="Arial"/>
          <w:sz w:val="22"/>
          <w:szCs w:val="22"/>
        </w:rPr>
        <w:t>Ofert</w:t>
      </w:r>
      <w:r w:rsidR="00EC6865">
        <w:rPr>
          <w:rFonts w:ascii="Arial" w:hAnsi="Arial" w:cs="Arial"/>
          <w:sz w:val="22"/>
          <w:szCs w:val="22"/>
        </w:rPr>
        <w:t>ę</w:t>
      </w:r>
      <w:r w:rsidRPr="00BE3056">
        <w:rPr>
          <w:rFonts w:ascii="Arial" w:hAnsi="Arial" w:cs="Arial"/>
          <w:sz w:val="22"/>
          <w:szCs w:val="22"/>
        </w:rPr>
        <w:t xml:space="preserve"> wraz z oświadczeniami i dokumentami należy umieścić</w:t>
      </w:r>
      <w:r w:rsidR="00232373">
        <w:rPr>
          <w:rFonts w:ascii="Arial" w:hAnsi="Arial" w:cs="Arial"/>
          <w:sz w:val="22"/>
          <w:szCs w:val="22"/>
        </w:rPr>
        <w:t xml:space="preserve"> </w:t>
      </w:r>
      <w:r w:rsidR="00ED33A2">
        <w:rPr>
          <w:rFonts w:ascii="Arial" w:hAnsi="Arial" w:cs="Arial"/>
          <w:sz w:val="22"/>
          <w:szCs w:val="22"/>
        </w:rPr>
        <w:t>w zamkniętym opakowaniu,</w:t>
      </w:r>
      <w:r w:rsidR="00232373">
        <w:rPr>
          <w:rFonts w:ascii="Arial" w:hAnsi="Arial" w:cs="Arial"/>
          <w:sz w:val="22"/>
          <w:szCs w:val="22"/>
        </w:rPr>
        <w:t xml:space="preserve"> </w:t>
      </w:r>
      <w:r w:rsidRPr="00BE3056">
        <w:rPr>
          <w:rFonts w:ascii="Arial" w:hAnsi="Arial" w:cs="Arial"/>
          <w:sz w:val="22"/>
          <w:szCs w:val="22"/>
        </w:rPr>
        <w:t>uniemożliwiającym</w:t>
      </w:r>
      <w:r w:rsidR="00232373">
        <w:rPr>
          <w:rFonts w:ascii="Arial" w:hAnsi="Arial" w:cs="Arial"/>
          <w:sz w:val="22"/>
          <w:szCs w:val="22"/>
        </w:rPr>
        <w:t xml:space="preserve"> </w:t>
      </w:r>
      <w:r w:rsidRPr="00BE3056">
        <w:rPr>
          <w:rFonts w:ascii="Arial" w:hAnsi="Arial" w:cs="Arial"/>
          <w:sz w:val="22"/>
          <w:szCs w:val="22"/>
        </w:rPr>
        <w:t>odczytanie</w:t>
      </w:r>
      <w:r w:rsidR="00232373">
        <w:rPr>
          <w:rFonts w:ascii="Arial" w:hAnsi="Arial" w:cs="Arial"/>
          <w:sz w:val="22"/>
          <w:szCs w:val="22"/>
        </w:rPr>
        <w:t xml:space="preserve"> jego </w:t>
      </w:r>
      <w:r w:rsidRPr="00BE3056">
        <w:rPr>
          <w:rFonts w:ascii="Arial" w:hAnsi="Arial" w:cs="Arial"/>
          <w:sz w:val="22"/>
          <w:szCs w:val="22"/>
        </w:rPr>
        <w:t>zawartości</w:t>
      </w:r>
      <w:r w:rsidR="00232373">
        <w:rPr>
          <w:rFonts w:ascii="Arial" w:hAnsi="Arial" w:cs="Arial"/>
          <w:sz w:val="22"/>
          <w:szCs w:val="22"/>
        </w:rPr>
        <w:t xml:space="preserve"> </w:t>
      </w:r>
      <w:r w:rsidRPr="00BE3056">
        <w:rPr>
          <w:rFonts w:ascii="Arial" w:hAnsi="Arial" w:cs="Arial"/>
          <w:sz w:val="22"/>
          <w:szCs w:val="22"/>
        </w:rPr>
        <w:t>bez</w:t>
      </w:r>
      <w:r w:rsidR="00232373">
        <w:rPr>
          <w:rFonts w:ascii="Arial" w:hAnsi="Arial" w:cs="Arial"/>
          <w:sz w:val="22"/>
          <w:szCs w:val="22"/>
        </w:rPr>
        <w:t xml:space="preserve"> </w:t>
      </w:r>
      <w:r w:rsidRPr="00BE3056">
        <w:rPr>
          <w:rFonts w:ascii="Arial" w:hAnsi="Arial" w:cs="Arial"/>
          <w:sz w:val="22"/>
          <w:szCs w:val="22"/>
        </w:rPr>
        <w:t>uszkodzenia tego</w:t>
      </w:r>
      <w:r w:rsidR="003F5AE0">
        <w:rPr>
          <w:rFonts w:ascii="Arial" w:hAnsi="Arial" w:cs="Arial"/>
          <w:sz w:val="22"/>
          <w:szCs w:val="22"/>
        </w:rPr>
        <w:t xml:space="preserve"> </w:t>
      </w:r>
      <w:r w:rsidRPr="00BE3056">
        <w:rPr>
          <w:rFonts w:ascii="Arial" w:hAnsi="Arial" w:cs="Arial"/>
          <w:sz w:val="22"/>
          <w:szCs w:val="22"/>
        </w:rPr>
        <w:t>opakowania. Opakowani</w:t>
      </w:r>
      <w:r w:rsidR="004320A2">
        <w:rPr>
          <w:rFonts w:ascii="Arial" w:hAnsi="Arial" w:cs="Arial"/>
          <w:sz w:val="22"/>
          <w:szCs w:val="22"/>
        </w:rPr>
        <w:t>e</w:t>
      </w:r>
      <w:r w:rsidR="00232373">
        <w:rPr>
          <w:rFonts w:ascii="Arial" w:hAnsi="Arial" w:cs="Arial"/>
          <w:sz w:val="22"/>
          <w:szCs w:val="22"/>
        </w:rPr>
        <w:t xml:space="preserve"> </w:t>
      </w:r>
      <w:r w:rsidR="004320A2">
        <w:rPr>
          <w:rFonts w:ascii="Arial" w:hAnsi="Arial" w:cs="Arial"/>
          <w:sz w:val="22"/>
          <w:szCs w:val="22"/>
        </w:rPr>
        <w:t xml:space="preserve">powinno być oznaczone: nazwa </w:t>
      </w:r>
      <w:r w:rsidRPr="00BE3056">
        <w:rPr>
          <w:rFonts w:ascii="Arial" w:hAnsi="Arial" w:cs="Arial"/>
          <w:sz w:val="22"/>
          <w:szCs w:val="22"/>
        </w:rPr>
        <w:t>(firmy), adres Wykonawcy, zaadresowane następująco:</w:t>
      </w:r>
    </w:p>
    <w:p w14:paraId="15BA0B9E" w14:textId="712E1AF3" w:rsidR="00C134A3" w:rsidRPr="00235F10" w:rsidRDefault="00C134A3" w:rsidP="00C134A3">
      <w:pPr>
        <w:pStyle w:val="Standard"/>
        <w:pBdr>
          <w:top w:val="single" w:sz="4" w:space="1" w:color="auto"/>
          <w:left w:val="single" w:sz="4" w:space="1" w:color="auto"/>
          <w:bottom w:val="single" w:sz="4" w:space="1" w:color="auto"/>
          <w:right w:val="single" w:sz="4" w:space="1" w:color="auto"/>
        </w:pBdr>
        <w:spacing w:line="276" w:lineRule="auto"/>
        <w:ind w:left="709"/>
        <w:jc w:val="center"/>
        <w:rPr>
          <w:rFonts w:ascii="Arial" w:hAnsi="Arial" w:cs="Arial"/>
          <w:b/>
          <w:bCs/>
          <w:sz w:val="22"/>
          <w:szCs w:val="22"/>
        </w:rPr>
      </w:pPr>
      <w:r w:rsidRPr="00235F10">
        <w:rPr>
          <w:rFonts w:ascii="Arial" w:hAnsi="Arial" w:cs="Arial"/>
          <w:b/>
          <w:bCs/>
          <w:sz w:val="22"/>
          <w:szCs w:val="22"/>
        </w:rPr>
        <w:t>Powiat Chełmski</w:t>
      </w:r>
    </w:p>
    <w:p w14:paraId="3F77F487" w14:textId="7A73D0AB" w:rsidR="0098706C" w:rsidRPr="00235F10" w:rsidRDefault="00C134A3" w:rsidP="0098706C">
      <w:pPr>
        <w:pStyle w:val="Standard"/>
        <w:pBdr>
          <w:top w:val="single" w:sz="4" w:space="1" w:color="auto"/>
          <w:left w:val="single" w:sz="4" w:space="1" w:color="auto"/>
          <w:bottom w:val="single" w:sz="4" w:space="1" w:color="auto"/>
          <w:right w:val="single" w:sz="4" w:space="1" w:color="auto"/>
        </w:pBdr>
        <w:spacing w:line="276" w:lineRule="auto"/>
        <w:ind w:left="709"/>
        <w:jc w:val="center"/>
        <w:rPr>
          <w:rFonts w:ascii="Arial" w:hAnsi="Arial" w:cs="Arial"/>
          <w:b/>
          <w:bCs/>
          <w:sz w:val="22"/>
          <w:szCs w:val="22"/>
        </w:rPr>
      </w:pPr>
      <w:r w:rsidRPr="00235F10">
        <w:rPr>
          <w:rFonts w:ascii="Arial" w:hAnsi="Arial" w:cs="Arial"/>
          <w:b/>
          <w:bCs/>
          <w:sz w:val="22"/>
          <w:szCs w:val="22"/>
        </w:rPr>
        <w:t>Plac Niepodległości 1, 22-100 Chełm</w:t>
      </w:r>
    </w:p>
    <w:p w14:paraId="5AF024A3" w14:textId="2556D8CA" w:rsidR="00C134A3" w:rsidRPr="00235F10" w:rsidRDefault="00C134A3" w:rsidP="00C134A3">
      <w:pPr>
        <w:pStyle w:val="Standard"/>
        <w:pBdr>
          <w:top w:val="single" w:sz="4" w:space="1" w:color="auto"/>
          <w:left w:val="single" w:sz="4" w:space="1" w:color="auto"/>
          <w:bottom w:val="single" w:sz="4" w:space="1" w:color="auto"/>
          <w:right w:val="single" w:sz="4" w:space="1" w:color="auto"/>
        </w:pBdr>
        <w:spacing w:line="276" w:lineRule="auto"/>
        <w:ind w:left="709"/>
        <w:jc w:val="center"/>
        <w:rPr>
          <w:rFonts w:ascii="Arial" w:hAnsi="Arial" w:cs="Arial"/>
          <w:bCs/>
          <w:sz w:val="22"/>
          <w:szCs w:val="22"/>
        </w:rPr>
      </w:pPr>
      <w:r w:rsidRPr="00235F10">
        <w:rPr>
          <w:rFonts w:ascii="Arial" w:hAnsi="Arial" w:cs="Arial"/>
          <w:bCs/>
          <w:sz w:val="22"/>
          <w:szCs w:val="22"/>
        </w:rPr>
        <w:t>OFERTA</w:t>
      </w:r>
      <w:r w:rsidR="003A2C8E" w:rsidRPr="00235F10">
        <w:rPr>
          <w:rFonts w:ascii="Arial" w:hAnsi="Arial" w:cs="Arial"/>
          <w:bCs/>
          <w:sz w:val="22"/>
          <w:szCs w:val="22"/>
        </w:rPr>
        <w:t xml:space="preserve"> PRZETA</w:t>
      </w:r>
      <w:r w:rsidR="00211B29" w:rsidRPr="00235F10">
        <w:rPr>
          <w:rFonts w:ascii="Arial" w:hAnsi="Arial" w:cs="Arial"/>
          <w:bCs/>
          <w:sz w:val="22"/>
          <w:szCs w:val="22"/>
        </w:rPr>
        <w:t>R</w:t>
      </w:r>
      <w:r w:rsidR="003A2C8E" w:rsidRPr="00235F10">
        <w:rPr>
          <w:rFonts w:ascii="Arial" w:hAnsi="Arial" w:cs="Arial"/>
          <w:bCs/>
          <w:sz w:val="22"/>
          <w:szCs w:val="22"/>
        </w:rPr>
        <w:t>GOWA w postępowaniu</w:t>
      </w:r>
    </w:p>
    <w:p w14:paraId="0DBCB454" w14:textId="69898E31" w:rsidR="00C134A3" w:rsidRPr="007C654A" w:rsidRDefault="00562E49" w:rsidP="000F0B7B">
      <w:pPr>
        <w:pStyle w:val="Standard"/>
        <w:pBdr>
          <w:top w:val="single" w:sz="4" w:space="1" w:color="auto"/>
          <w:left w:val="single" w:sz="4" w:space="1" w:color="auto"/>
          <w:bottom w:val="single" w:sz="4" w:space="1" w:color="auto"/>
          <w:right w:val="single" w:sz="4" w:space="1" w:color="auto"/>
        </w:pBdr>
        <w:spacing w:line="276" w:lineRule="auto"/>
        <w:ind w:left="709"/>
        <w:jc w:val="center"/>
        <w:rPr>
          <w:rFonts w:ascii="Arial" w:hAnsi="Arial" w:cs="Arial"/>
          <w:b/>
          <w:bCs/>
          <w:sz w:val="22"/>
          <w:szCs w:val="22"/>
        </w:rPr>
      </w:pPr>
      <w:r>
        <w:rPr>
          <w:rFonts w:ascii="Arial" w:hAnsi="Arial" w:cs="Arial"/>
          <w:b/>
          <w:bCs/>
          <w:sz w:val="22"/>
          <w:szCs w:val="22"/>
        </w:rPr>
        <w:t xml:space="preserve">   </w:t>
      </w:r>
      <w:r w:rsidRPr="00562E49">
        <w:rPr>
          <w:rFonts w:ascii="Arial" w:hAnsi="Arial" w:cs="Arial"/>
          <w:b/>
          <w:sz w:val="22"/>
          <w:szCs w:val="22"/>
        </w:rPr>
        <w:t xml:space="preserve"> </w:t>
      </w:r>
      <w:r w:rsidRPr="00562E49">
        <w:rPr>
          <w:rFonts w:ascii="Arial" w:hAnsi="Arial" w:cs="Arial"/>
          <w:b/>
          <w:bCs/>
          <w:sz w:val="22"/>
          <w:szCs w:val="22"/>
        </w:rPr>
        <w:t>,,</w:t>
      </w:r>
      <w:r w:rsidR="00B96CCB">
        <w:rPr>
          <w:rFonts w:ascii="Arial" w:hAnsi="Arial" w:cs="Arial"/>
          <w:b/>
          <w:bCs/>
          <w:sz w:val="22"/>
          <w:szCs w:val="22"/>
        </w:rPr>
        <w:t xml:space="preserve">Dostawa </w:t>
      </w:r>
      <w:r w:rsidR="00C14762">
        <w:rPr>
          <w:rFonts w:ascii="Arial" w:hAnsi="Arial" w:cs="Arial"/>
          <w:b/>
          <w:bCs/>
          <w:sz w:val="22"/>
          <w:szCs w:val="22"/>
        </w:rPr>
        <w:t>znaków drogowych i słupków do znaków drogowych</w:t>
      </w:r>
      <w:r w:rsidR="009C78F5">
        <w:rPr>
          <w:rFonts w:ascii="Arial" w:hAnsi="Arial" w:cs="Arial"/>
          <w:b/>
          <w:bCs/>
          <w:sz w:val="22"/>
          <w:szCs w:val="22"/>
        </w:rPr>
        <w:t>”</w:t>
      </w:r>
    </w:p>
    <w:p w14:paraId="1B5EC047" w14:textId="77777777" w:rsidR="00C134A3" w:rsidRPr="0098706C" w:rsidRDefault="00C134A3" w:rsidP="0072129D">
      <w:pPr>
        <w:pStyle w:val="Standard"/>
        <w:pBdr>
          <w:top w:val="single" w:sz="4" w:space="1" w:color="auto"/>
          <w:left w:val="single" w:sz="4" w:space="1" w:color="auto"/>
          <w:bottom w:val="single" w:sz="4" w:space="1" w:color="auto"/>
          <w:right w:val="single" w:sz="4" w:space="1" w:color="auto"/>
        </w:pBdr>
        <w:spacing w:line="276" w:lineRule="auto"/>
        <w:ind w:left="709"/>
        <w:rPr>
          <w:rFonts w:ascii="Arial" w:hAnsi="Arial" w:cs="Arial"/>
          <w:bCs/>
          <w:sz w:val="16"/>
          <w:szCs w:val="16"/>
        </w:rPr>
      </w:pPr>
    </w:p>
    <w:p w14:paraId="498B7B3C" w14:textId="5E7BD43D" w:rsidR="00232373" w:rsidRPr="006F0FAA" w:rsidRDefault="00C134A3" w:rsidP="006F0FAA">
      <w:pPr>
        <w:pStyle w:val="Standard"/>
        <w:pBdr>
          <w:top w:val="single" w:sz="4" w:space="1" w:color="auto"/>
          <w:left w:val="single" w:sz="4" w:space="1" w:color="auto"/>
          <w:bottom w:val="single" w:sz="4" w:space="1" w:color="auto"/>
          <w:right w:val="single" w:sz="4" w:space="1" w:color="auto"/>
        </w:pBdr>
        <w:spacing w:line="276" w:lineRule="auto"/>
        <w:ind w:left="709"/>
        <w:jc w:val="center"/>
        <w:rPr>
          <w:rFonts w:ascii="Arial" w:hAnsi="Arial" w:cs="Arial"/>
          <w:b/>
          <w:bCs/>
          <w:sz w:val="22"/>
          <w:szCs w:val="22"/>
        </w:rPr>
      </w:pPr>
      <w:r w:rsidRPr="00507AE2">
        <w:rPr>
          <w:rFonts w:ascii="Arial" w:hAnsi="Arial" w:cs="Arial"/>
          <w:b/>
          <w:bCs/>
          <w:sz w:val="22"/>
          <w:szCs w:val="22"/>
        </w:rPr>
        <w:t>NIE OTWIERAĆ PRZED DNIEM:</w:t>
      </w:r>
      <w:r w:rsidR="008A52A0">
        <w:rPr>
          <w:rFonts w:ascii="Arial" w:hAnsi="Arial" w:cs="Arial"/>
          <w:b/>
          <w:bCs/>
          <w:sz w:val="22"/>
          <w:szCs w:val="22"/>
        </w:rPr>
        <w:t xml:space="preserve">  </w:t>
      </w:r>
      <w:r w:rsidR="00797B52">
        <w:rPr>
          <w:rFonts w:ascii="Arial" w:hAnsi="Arial" w:cs="Arial"/>
          <w:b/>
          <w:bCs/>
          <w:sz w:val="22"/>
          <w:szCs w:val="22"/>
        </w:rPr>
        <w:t>25</w:t>
      </w:r>
      <w:r w:rsidR="00232373">
        <w:rPr>
          <w:rFonts w:ascii="Arial" w:hAnsi="Arial" w:cs="Arial"/>
          <w:b/>
          <w:bCs/>
          <w:sz w:val="22"/>
          <w:szCs w:val="22"/>
        </w:rPr>
        <w:t>.</w:t>
      </w:r>
      <w:r w:rsidR="008E0D2C">
        <w:rPr>
          <w:rFonts w:ascii="Arial" w:hAnsi="Arial" w:cs="Arial"/>
          <w:b/>
          <w:bCs/>
          <w:sz w:val="22"/>
          <w:szCs w:val="22"/>
        </w:rPr>
        <w:t>0</w:t>
      </w:r>
      <w:r w:rsidR="00967E8C">
        <w:rPr>
          <w:rFonts w:ascii="Arial" w:hAnsi="Arial" w:cs="Arial"/>
          <w:b/>
          <w:bCs/>
          <w:sz w:val="22"/>
          <w:szCs w:val="22"/>
        </w:rPr>
        <w:t>6</w:t>
      </w:r>
      <w:r w:rsidRPr="00507AE2">
        <w:rPr>
          <w:rFonts w:ascii="Arial" w:hAnsi="Arial" w:cs="Arial"/>
          <w:b/>
          <w:bCs/>
          <w:sz w:val="22"/>
          <w:szCs w:val="22"/>
        </w:rPr>
        <w:t>.20</w:t>
      </w:r>
      <w:r w:rsidR="00605ED0">
        <w:rPr>
          <w:rFonts w:ascii="Arial" w:hAnsi="Arial" w:cs="Arial"/>
          <w:b/>
          <w:bCs/>
          <w:sz w:val="22"/>
          <w:szCs w:val="22"/>
        </w:rPr>
        <w:t>20</w:t>
      </w:r>
      <w:r w:rsidRPr="00507AE2">
        <w:rPr>
          <w:rFonts w:ascii="Arial" w:hAnsi="Arial" w:cs="Arial"/>
          <w:b/>
          <w:bCs/>
          <w:sz w:val="22"/>
          <w:szCs w:val="22"/>
        </w:rPr>
        <w:t xml:space="preserve"> roku, godzina 1</w:t>
      </w:r>
      <w:r w:rsidR="00E635DC">
        <w:rPr>
          <w:rFonts w:ascii="Arial" w:hAnsi="Arial" w:cs="Arial"/>
          <w:b/>
          <w:bCs/>
          <w:sz w:val="22"/>
          <w:szCs w:val="22"/>
        </w:rPr>
        <w:t>2</w:t>
      </w:r>
      <w:r w:rsidRPr="00507AE2">
        <w:rPr>
          <w:rFonts w:ascii="Arial" w:hAnsi="Arial" w:cs="Arial"/>
          <w:b/>
          <w:bCs/>
          <w:sz w:val="22"/>
          <w:szCs w:val="22"/>
        </w:rPr>
        <w:t>:</w:t>
      </w:r>
      <w:r w:rsidR="00E635DC">
        <w:rPr>
          <w:rFonts w:ascii="Arial" w:hAnsi="Arial" w:cs="Arial"/>
          <w:b/>
          <w:bCs/>
          <w:sz w:val="22"/>
          <w:szCs w:val="22"/>
        </w:rPr>
        <w:t>0</w:t>
      </w:r>
      <w:bookmarkStart w:id="3" w:name="_GoBack"/>
      <w:bookmarkEnd w:id="3"/>
      <w:r w:rsidRPr="00507AE2">
        <w:rPr>
          <w:rFonts w:ascii="Arial" w:hAnsi="Arial" w:cs="Arial"/>
          <w:b/>
          <w:bCs/>
          <w:sz w:val="22"/>
          <w:szCs w:val="22"/>
        </w:rPr>
        <w:t>0</w:t>
      </w:r>
    </w:p>
    <w:p w14:paraId="6D481224" w14:textId="45ED910A" w:rsidR="0024371B" w:rsidRPr="0098706C" w:rsidRDefault="0024371B" w:rsidP="006F0FAA">
      <w:pPr>
        <w:pStyle w:val="Standard"/>
        <w:spacing w:before="120" w:after="120"/>
        <w:jc w:val="both"/>
        <w:rPr>
          <w:rFonts w:ascii="Arial" w:hAnsi="Arial" w:cs="Arial"/>
          <w:sz w:val="22"/>
          <w:szCs w:val="22"/>
        </w:rPr>
      </w:pPr>
      <w:r w:rsidRPr="00BE3056">
        <w:rPr>
          <w:rFonts w:ascii="Arial" w:hAnsi="Arial" w:cs="Arial"/>
          <w:sz w:val="22"/>
          <w:szCs w:val="22"/>
        </w:rPr>
        <w:t>1</w:t>
      </w:r>
      <w:r w:rsidR="008106C3">
        <w:rPr>
          <w:rFonts w:ascii="Arial" w:hAnsi="Arial" w:cs="Arial"/>
          <w:sz w:val="22"/>
          <w:szCs w:val="22"/>
        </w:rPr>
        <w:t>1</w:t>
      </w:r>
      <w:r w:rsidRPr="00BE3056">
        <w:rPr>
          <w:rFonts w:ascii="Arial" w:hAnsi="Arial" w:cs="Arial"/>
          <w:sz w:val="22"/>
          <w:szCs w:val="22"/>
        </w:rPr>
        <w:t>.11</w:t>
      </w:r>
      <w:r w:rsidR="006E580F">
        <w:rPr>
          <w:rFonts w:ascii="Arial" w:hAnsi="Arial" w:cs="Arial"/>
          <w:sz w:val="22"/>
          <w:szCs w:val="22"/>
        </w:rPr>
        <w:t>.</w:t>
      </w:r>
      <w:r w:rsidRPr="00BE3056">
        <w:rPr>
          <w:rFonts w:ascii="Arial" w:hAnsi="Arial" w:cs="Arial"/>
          <w:sz w:val="22"/>
          <w:szCs w:val="22"/>
        </w:rPr>
        <w:tab/>
        <w:t xml:space="preserve">Konsekwencje nieprawidłowego zaadresowania oferty będą obciążały </w:t>
      </w:r>
      <w:r w:rsidR="00D30250">
        <w:rPr>
          <w:rFonts w:ascii="Arial" w:hAnsi="Arial" w:cs="Arial"/>
          <w:sz w:val="22"/>
          <w:szCs w:val="22"/>
        </w:rPr>
        <w:t>W</w:t>
      </w:r>
      <w:r w:rsidRPr="00BE3056">
        <w:rPr>
          <w:rFonts w:ascii="Arial" w:hAnsi="Arial" w:cs="Arial"/>
          <w:sz w:val="22"/>
          <w:szCs w:val="22"/>
        </w:rPr>
        <w:t xml:space="preserve">ykonawcę </w:t>
      </w:r>
      <w:r w:rsidR="003F5AE0">
        <w:rPr>
          <w:rFonts w:ascii="Arial" w:hAnsi="Arial" w:cs="Arial"/>
          <w:sz w:val="22"/>
          <w:szCs w:val="22"/>
        </w:rPr>
        <w:t xml:space="preserve">   </w:t>
      </w:r>
      <w:r w:rsidRPr="00BE3056">
        <w:rPr>
          <w:rFonts w:ascii="Arial" w:hAnsi="Arial" w:cs="Arial"/>
          <w:sz w:val="22"/>
          <w:szCs w:val="22"/>
        </w:rPr>
        <w:t xml:space="preserve">(w tym konsekwencje zapoznania się z treścią oferty przed upływem terminu składania ofert w sytuacji, gdy na skutek braku oznaczenia koperty zostanie ona rozpieczętowana </w:t>
      </w:r>
      <w:r w:rsidR="003F5AE0">
        <w:rPr>
          <w:rFonts w:ascii="Arial" w:hAnsi="Arial" w:cs="Arial"/>
          <w:sz w:val="22"/>
          <w:szCs w:val="22"/>
        </w:rPr>
        <w:t xml:space="preserve">                 </w:t>
      </w:r>
      <w:r w:rsidRPr="00BE3056">
        <w:rPr>
          <w:rFonts w:ascii="Arial" w:hAnsi="Arial" w:cs="Arial"/>
          <w:sz w:val="22"/>
          <w:szCs w:val="22"/>
        </w:rPr>
        <w:t xml:space="preserve">i pracownicy </w:t>
      </w:r>
      <w:r w:rsidR="00494A51">
        <w:rPr>
          <w:rFonts w:ascii="Arial" w:hAnsi="Arial" w:cs="Arial"/>
          <w:sz w:val="22"/>
          <w:szCs w:val="22"/>
        </w:rPr>
        <w:t>Z</w:t>
      </w:r>
      <w:r w:rsidRPr="00BE3056">
        <w:rPr>
          <w:rFonts w:ascii="Arial" w:hAnsi="Arial" w:cs="Arial"/>
          <w:sz w:val="22"/>
          <w:szCs w:val="22"/>
        </w:rPr>
        <w:t>amawiającego zapoznają się z jej treścią nie wiedząc o tym, że jest to ofert</w:t>
      </w:r>
      <w:r w:rsidR="00361204">
        <w:rPr>
          <w:rFonts w:ascii="Arial" w:hAnsi="Arial" w:cs="Arial"/>
          <w:sz w:val="22"/>
          <w:szCs w:val="22"/>
        </w:rPr>
        <w:t>a</w:t>
      </w:r>
      <w:r w:rsidRPr="00BE3056">
        <w:rPr>
          <w:rFonts w:ascii="Arial" w:hAnsi="Arial" w:cs="Arial"/>
          <w:sz w:val="22"/>
          <w:szCs w:val="22"/>
        </w:rPr>
        <w:t xml:space="preserve"> złożona w postępowaniu przetargowym). </w:t>
      </w:r>
    </w:p>
    <w:p w14:paraId="00ECDDE7" w14:textId="45E20B7E" w:rsidR="0024371B" w:rsidRDefault="0024371B" w:rsidP="0098706C">
      <w:pPr>
        <w:pStyle w:val="Standard"/>
        <w:spacing w:before="120" w:after="120"/>
        <w:jc w:val="both"/>
        <w:rPr>
          <w:rFonts w:ascii="Arial" w:hAnsi="Arial" w:cs="Arial"/>
          <w:sz w:val="22"/>
          <w:szCs w:val="22"/>
        </w:rPr>
      </w:pPr>
      <w:r w:rsidRPr="00BE3056">
        <w:rPr>
          <w:rFonts w:ascii="Arial" w:hAnsi="Arial" w:cs="Arial"/>
          <w:sz w:val="22"/>
          <w:szCs w:val="22"/>
        </w:rPr>
        <w:t>1</w:t>
      </w:r>
      <w:r w:rsidR="00094E1B">
        <w:rPr>
          <w:rFonts w:ascii="Arial" w:hAnsi="Arial" w:cs="Arial"/>
          <w:sz w:val="22"/>
          <w:szCs w:val="22"/>
        </w:rPr>
        <w:t>1</w:t>
      </w:r>
      <w:r w:rsidRPr="00BE3056">
        <w:rPr>
          <w:rFonts w:ascii="Arial" w:hAnsi="Arial" w:cs="Arial"/>
          <w:sz w:val="22"/>
          <w:szCs w:val="22"/>
        </w:rPr>
        <w:t>.12</w:t>
      </w:r>
      <w:r w:rsidR="006E580F">
        <w:rPr>
          <w:rFonts w:ascii="Arial" w:hAnsi="Arial" w:cs="Arial"/>
          <w:sz w:val="22"/>
          <w:szCs w:val="22"/>
        </w:rPr>
        <w:t>.</w:t>
      </w:r>
      <w:r w:rsidRPr="00BE3056">
        <w:rPr>
          <w:rFonts w:ascii="Arial" w:hAnsi="Arial" w:cs="Arial"/>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w:t>
      </w:r>
      <w:r w:rsidR="00682468">
        <w:rPr>
          <w:rFonts w:ascii="Arial" w:hAnsi="Arial" w:cs="Arial"/>
          <w:sz w:val="22"/>
          <w:szCs w:val="22"/>
        </w:rPr>
        <w:t xml:space="preserve"> </w:t>
      </w:r>
      <w:r w:rsidRPr="00BE3056">
        <w:rPr>
          <w:rFonts w:ascii="Arial" w:hAnsi="Arial" w:cs="Arial"/>
          <w:sz w:val="22"/>
          <w:szCs w:val="22"/>
        </w:rPr>
        <w:t xml:space="preserve">tak, jak oferta, </w:t>
      </w:r>
      <w:r w:rsidR="003F5AE0">
        <w:rPr>
          <w:rFonts w:ascii="Arial" w:hAnsi="Arial" w:cs="Arial"/>
          <w:sz w:val="22"/>
          <w:szCs w:val="22"/>
        </w:rPr>
        <w:t xml:space="preserve">       </w:t>
      </w:r>
      <w:r w:rsidRPr="00BE3056">
        <w:rPr>
          <w:rFonts w:ascii="Arial" w:hAnsi="Arial" w:cs="Arial"/>
          <w:sz w:val="22"/>
          <w:szCs w:val="22"/>
        </w:rPr>
        <w:t>a opakowanie powinno zawierać odpowiednio dodatkowe oznaczenie wyrazem: „ZMIANA” lub „WYCOFANIE”.</w:t>
      </w:r>
    </w:p>
    <w:p w14:paraId="1A098CE9" w14:textId="01EDBF55" w:rsidR="0024371B" w:rsidRPr="00BE3056" w:rsidRDefault="00DA7BE9" w:rsidP="006F0FAA">
      <w:pPr>
        <w:pStyle w:val="Standard"/>
        <w:spacing w:before="120" w:after="120" w:line="276" w:lineRule="auto"/>
        <w:ind w:left="1843" w:hanging="1135"/>
        <w:jc w:val="both"/>
        <w:rPr>
          <w:rFonts w:ascii="Arial" w:hAnsi="Arial" w:cs="Arial"/>
          <w:sz w:val="22"/>
          <w:szCs w:val="22"/>
        </w:rPr>
      </w:pPr>
      <w:r w:rsidRPr="00BE3056">
        <w:rPr>
          <w:rFonts w:ascii="Arial" w:hAnsi="Arial" w:cs="Arial"/>
          <w:sz w:val="22"/>
          <w:szCs w:val="22"/>
        </w:rPr>
        <w:t xml:space="preserve"> </w:t>
      </w:r>
    </w:p>
    <w:p w14:paraId="77A1D9C5" w14:textId="2DD36662" w:rsidR="00A11006" w:rsidRPr="00A7310D" w:rsidRDefault="0024371B" w:rsidP="00A7310D">
      <w:pPr>
        <w:pBdr>
          <w:bottom w:val="single" w:sz="4" w:space="0" w:color="000000"/>
        </w:pBdr>
        <w:tabs>
          <w:tab w:val="left" w:pos="567"/>
        </w:tabs>
        <w:spacing w:before="120" w:after="120"/>
        <w:jc w:val="both"/>
        <w:rPr>
          <w:rFonts w:ascii="Arial" w:eastAsia="Cambria" w:hAnsi="Arial" w:cs="Arial"/>
          <w:b/>
          <w:bCs/>
          <w:sz w:val="22"/>
          <w:szCs w:val="22"/>
        </w:rPr>
      </w:pPr>
      <w:r w:rsidRPr="00BE3056">
        <w:rPr>
          <w:rFonts w:ascii="Arial" w:eastAsia="Cambria" w:hAnsi="Arial" w:cs="Arial"/>
          <w:b/>
          <w:bCs/>
          <w:sz w:val="22"/>
          <w:szCs w:val="22"/>
        </w:rPr>
        <w:t>1</w:t>
      </w:r>
      <w:r w:rsidR="005115F5">
        <w:rPr>
          <w:rFonts w:ascii="Arial" w:eastAsia="Cambria" w:hAnsi="Arial" w:cs="Arial"/>
          <w:b/>
          <w:bCs/>
          <w:sz w:val="22"/>
          <w:szCs w:val="22"/>
        </w:rPr>
        <w:t>2</w:t>
      </w:r>
      <w:r w:rsidRPr="00BE3056">
        <w:rPr>
          <w:rFonts w:ascii="Arial" w:eastAsia="Cambria" w:hAnsi="Arial" w:cs="Arial"/>
          <w:b/>
          <w:bCs/>
          <w:sz w:val="22"/>
          <w:szCs w:val="22"/>
        </w:rPr>
        <w:t>. Miejsce oraz te</w:t>
      </w:r>
      <w:r w:rsidR="00232373">
        <w:rPr>
          <w:rFonts w:ascii="Arial" w:eastAsia="Cambria" w:hAnsi="Arial" w:cs="Arial"/>
          <w:b/>
          <w:bCs/>
          <w:sz w:val="22"/>
          <w:szCs w:val="22"/>
        </w:rPr>
        <w:t>rmin składania i otwarcia ofert</w:t>
      </w:r>
    </w:p>
    <w:p w14:paraId="5C76EA8C" w14:textId="4FF2C152" w:rsidR="00A11006" w:rsidRPr="0098706C" w:rsidRDefault="004F4792" w:rsidP="0098706C">
      <w:pPr>
        <w:spacing w:after="120"/>
        <w:jc w:val="both"/>
        <w:rPr>
          <w:rFonts w:ascii="Arial" w:eastAsia="Cambria" w:hAnsi="Arial" w:cs="Arial"/>
          <w:b/>
          <w:bCs/>
          <w:sz w:val="22"/>
          <w:szCs w:val="22"/>
        </w:rPr>
      </w:pPr>
      <w:r>
        <w:rPr>
          <w:rFonts w:ascii="Arial" w:eastAsia="Cambria" w:hAnsi="Arial" w:cs="Arial"/>
          <w:sz w:val="22"/>
          <w:szCs w:val="22"/>
        </w:rPr>
        <w:t>1</w:t>
      </w:r>
      <w:r w:rsidR="00495F66">
        <w:rPr>
          <w:rFonts w:ascii="Arial" w:eastAsia="Cambria" w:hAnsi="Arial" w:cs="Arial"/>
          <w:sz w:val="22"/>
          <w:szCs w:val="22"/>
        </w:rPr>
        <w:t>2</w:t>
      </w:r>
      <w:r>
        <w:rPr>
          <w:rFonts w:ascii="Arial" w:eastAsia="Cambria" w:hAnsi="Arial" w:cs="Arial"/>
          <w:sz w:val="22"/>
          <w:szCs w:val="22"/>
        </w:rPr>
        <w:t>.1</w:t>
      </w:r>
      <w:r w:rsidR="006E580F">
        <w:rPr>
          <w:rFonts w:ascii="Arial" w:eastAsia="Cambria" w:hAnsi="Arial" w:cs="Arial"/>
          <w:sz w:val="22"/>
          <w:szCs w:val="22"/>
        </w:rPr>
        <w:t>.</w:t>
      </w:r>
      <w:r>
        <w:rPr>
          <w:rFonts w:ascii="Arial" w:eastAsia="Cambria" w:hAnsi="Arial" w:cs="Arial"/>
          <w:sz w:val="22"/>
          <w:szCs w:val="22"/>
        </w:rPr>
        <w:t xml:space="preserve"> Oferty </w:t>
      </w:r>
      <w:r w:rsidR="00817530">
        <w:rPr>
          <w:rFonts w:ascii="Arial" w:eastAsia="Cambria" w:hAnsi="Arial" w:cs="Arial"/>
          <w:sz w:val="22"/>
          <w:szCs w:val="22"/>
        </w:rPr>
        <w:t xml:space="preserve">w formie pisemnej </w:t>
      </w:r>
      <w:r w:rsidR="007F1764">
        <w:rPr>
          <w:rFonts w:ascii="Arial" w:eastAsia="Cambria" w:hAnsi="Arial" w:cs="Arial"/>
          <w:sz w:val="22"/>
          <w:szCs w:val="22"/>
        </w:rPr>
        <w:t xml:space="preserve">pod rygorem nieważności </w:t>
      </w:r>
      <w:r w:rsidR="00817530">
        <w:rPr>
          <w:rFonts w:ascii="Arial" w:eastAsia="Cambria" w:hAnsi="Arial" w:cs="Arial"/>
          <w:sz w:val="22"/>
          <w:szCs w:val="22"/>
        </w:rPr>
        <w:t xml:space="preserve">należy </w:t>
      </w:r>
      <w:r w:rsidR="0024371B" w:rsidRPr="00BE3056">
        <w:rPr>
          <w:rFonts w:ascii="Arial" w:eastAsia="Cambria" w:hAnsi="Arial" w:cs="Arial"/>
          <w:sz w:val="22"/>
          <w:szCs w:val="22"/>
        </w:rPr>
        <w:t xml:space="preserve">składać w </w:t>
      </w:r>
      <w:r w:rsidR="00427F8B" w:rsidRPr="00BE3056">
        <w:rPr>
          <w:rFonts w:ascii="Arial" w:eastAsia="Cambria" w:hAnsi="Arial" w:cs="Arial"/>
          <w:sz w:val="22"/>
          <w:szCs w:val="22"/>
        </w:rPr>
        <w:t xml:space="preserve">siedzibie </w:t>
      </w:r>
      <w:r w:rsidR="00872B1C">
        <w:rPr>
          <w:rFonts w:ascii="Arial" w:eastAsia="Cambria" w:hAnsi="Arial" w:cs="Arial"/>
          <w:sz w:val="22"/>
          <w:szCs w:val="22"/>
        </w:rPr>
        <w:t>Z</w:t>
      </w:r>
      <w:r w:rsidR="00427F8B" w:rsidRPr="00BE3056">
        <w:rPr>
          <w:rFonts w:ascii="Arial" w:eastAsia="Cambria" w:hAnsi="Arial" w:cs="Arial"/>
          <w:sz w:val="22"/>
          <w:szCs w:val="22"/>
        </w:rPr>
        <w:t xml:space="preserve">amawiającego tj. </w:t>
      </w:r>
      <w:r w:rsidR="00605ED0" w:rsidRPr="00605ED0">
        <w:rPr>
          <w:rFonts w:ascii="Arial" w:eastAsia="Cambria" w:hAnsi="Arial" w:cs="Arial"/>
          <w:b/>
          <w:sz w:val="22"/>
          <w:szCs w:val="22"/>
        </w:rPr>
        <w:t>P</w:t>
      </w:r>
      <w:r w:rsidR="00516EAF" w:rsidRPr="00516EAF">
        <w:rPr>
          <w:rFonts w:ascii="Arial" w:eastAsia="Cambria" w:hAnsi="Arial" w:cs="Arial"/>
          <w:b/>
          <w:bCs/>
          <w:sz w:val="22"/>
          <w:szCs w:val="22"/>
        </w:rPr>
        <w:t>owiat Chełm</w:t>
      </w:r>
      <w:r w:rsidR="00605ED0">
        <w:rPr>
          <w:rFonts w:ascii="Arial" w:eastAsia="Cambria" w:hAnsi="Arial" w:cs="Arial"/>
          <w:b/>
          <w:bCs/>
          <w:sz w:val="22"/>
          <w:szCs w:val="22"/>
        </w:rPr>
        <w:t>sk</w:t>
      </w:r>
      <w:r w:rsidR="00516EAF" w:rsidRPr="00516EAF">
        <w:rPr>
          <w:rFonts w:ascii="Arial" w:eastAsia="Cambria" w:hAnsi="Arial" w:cs="Arial"/>
          <w:b/>
          <w:bCs/>
          <w:sz w:val="22"/>
          <w:szCs w:val="22"/>
        </w:rPr>
        <w:t>i</w:t>
      </w:r>
      <w:r w:rsidR="00605ED0">
        <w:rPr>
          <w:rFonts w:ascii="Arial" w:eastAsia="Cambria" w:hAnsi="Arial" w:cs="Arial"/>
          <w:b/>
          <w:bCs/>
          <w:sz w:val="22"/>
          <w:szCs w:val="22"/>
        </w:rPr>
        <w:t>,</w:t>
      </w:r>
      <w:r w:rsidR="00516EAF">
        <w:rPr>
          <w:rFonts w:ascii="Arial" w:eastAsia="Cambria" w:hAnsi="Arial" w:cs="Arial"/>
          <w:sz w:val="22"/>
          <w:szCs w:val="22"/>
        </w:rPr>
        <w:t xml:space="preserve"> </w:t>
      </w:r>
      <w:r w:rsidR="00516EAF" w:rsidRPr="00516EAF">
        <w:rPr>
          <w:rFonts w:ascii="Arial" w:eastAsia="Cambria" w:hAnsi="Arial" w:cs="Arial"/>
          <w:b/>
          <w:bCs/>
          <w:sz w:val="22"/>
          <w:szCs w:val="22"/>
        </w:rPr>
        <w:t>Plac Niepodległości 1</w:t>
      </w:r>
      <w:r w:rsidR="00516EAF">
        <w:rPr>
          <w:rFonts w:ascii="Arial" w:eastAsia="Cambria" w:hAnsi="Arial" w:cs="Arial"/>
          <w:sz w:val="22"/>
          <w:szCs w:val="22"/>
        </w:rPr>
        <w:t xml:space="preserve">, </w:t>
      </w:r>
      <w:r w:rsidR="00516EAF" w:rsidRPr="00516EAF">
        <w:rPr>
          <w:rFonts w:ascii="Arial" w:eastAsia="Cambria" w:hAnsi="Arial" w:cs="Arial"/>
          <w:b/>
          <w:bCs/>
          <w:sz w:val="22"/>
          <w:szCs w:val="22"/>
        </w:rPr>
        <w:t>22-100 Chełm</w:t>
      </w:r>
      <w:r w:rsidR="00232373">
        <w:rPr>
          <w:rFonts w:ascii="Arial" w:eastAsia="Cambria" w:hAnsi="Arial" w:cs="Arial"/>
          <w:b/>
          <w:bCs/>
          <w:sz w:val="22"/>
          <w:szCs w:val="22"/>
        </w:rPr>
        <w:t>,</w:t>
      </w:r>
      <w:r w:rsidR="00516EAF">
        <w:rPr>
          <w:rFonts w:ascii="Arial" w:eastAsia="Cambria" w:hAnsi="Arial" w:cs="Arial"/>
          <w:sz w:val="22"/>
          <w:szCs w:val="22"/>
        </w:rPr>
        <w:t xml:space="preserve"> </w:t>
      </w:r>
      <w:r w:rsidR="00516EAF" w:rsidRPr="00516EAF">
        <w:rPr>
          <w:rFonts w:ascii="Arial" w:eastAsia="Cambria" w:hAnsi="Arial" w:cs="Arial"/>
          <w:b/>
          <w:bCs/>
          <w:sz w:val="22"/>
          <w:szCs w:val="22"/>
        </w:rPr>
        <w:t>I piętro, Pokój Nr 127 (Punkt Kancelaryjny)</w:t>
      </w:r>
      <w:r w:rsidR="00261351">
        <w:rPr>
          <w:rFonts w:ascii="Arial" w:eastAsia="Cambria" w:hAnsi="Arial" w:cs="Arial"/>
          <w:b/>
          <w:bCs/>
          <w:sz w:val="22"/>
          <w:szCs w:val="22"/>
        </w:rPr>
        <w:t xml:space="preserve"> </w:t>
      </w:r>
      <w:r w:rsidR="00817530">
        <w:rPr>
          <w:rFonts w:ascii="Arial" w:eastAsia="Cambria" w:hAnsi="Arial" w:cs="Arial"/>
          <w:b/>
          <w:bCs/>
          <w:sz w:val="22"/>
          <w:szCs w:val="22"/>
        </w:rPr>
        <w:t xml:space="preserve">osobiście, za pośrednictwem </w:t>
      </w:r>
      <w:r w:rsidR="00261351">
        <w:rPr>
          <w:rFonts w:ascii="Arial" w:eastAsia="Cambria" w:hAnsi="Arial" w:cs="Arial"/>
          <w:b/>
          <w:bCs/>
          <w:sz w:val="22"/>
          <w:szCs w:val="22"/>
        </w:rPr>
        <w:t xml:space="preserve">pocztowego </w:t>
      </w:r>
      <w:r w:rsidR="00817530">
        <w:rPr>
          <w:rFonts w:ascii="Arial" w:eastAsia="Cambria" w:hAnsi="Arial" w:cs="Arial"/>
          <w:b/>
          <w:bCs/>
          <w:sz w:val="22"/>
          <w:szCs w:val="22"/>
        </w:rPr>
        <w:t xml:space="preserve">operatora lub posłańca. </w:t>
      </w:r>
    </w:p>
    <w:p w14:paraId="5910E1F0" w14:textId="40D6F038" w:rsidR="00A11006" w:rsidRPr="0098706C" w:rsidRDefault="0024371B" w:rsidP="00605ED0">
      <w:pPr>
        <w:tabs>
          <w:tab w:val="left" w:pos="1418"/>
        </w:tabs>
        <w:spacing w:after="120" w:line="276" w:lineRule="auto"/>
        <w:jc w:val="both"/>
        <w:rPr>
          <w:rFonts w:ascii="Arial" w:eastAsia="Cambria" w:hAnsi="Arial" w:cs="Arial"/>
          <w:sz w:val="22"/>
          <w:szCs w:val="22"/>
        </w:rPr>
      </w:pPr>
      <w:r w:rsidRPr="00BE3056">
        <w:rPr>
          <w:rFonts w:ascii="Arial" w:eastAsia="Cambria" w:hAnsi="Arial" w:cs="Arial"/>
          <w:sz w:val="22"/>
          <w:szCs w:val="22"/>
        </w:rPr>
        <w:t>1</w:t>
      </w:r>
      <w:r w:rsidR="00495F66">
        <w:rPr>
          <w:rFonts w:ascii="Arial" w:eastAsia="Cambria" w:hAnsi="Arial" w:cs="Arial"/>
          <w:sz w:val="22"/>
          <w:szCs w:val="22"/>
        </w:rPr>
        <w:t>2</w:t>
      </w:r>
      <w:r w:rsidRPr="00BE3056">
        <w:rPr>
          <w:rFonts w:ascii="Arial" w:eastAsia="Cambria" w:hAnsi="Arial" w:cs="Arial"/>
          <w:sz w:val="22"/>
          <w:szCs w:val="22"/>
        </w:rPr>
        <w:t>.2</w:t>
      </w:r>
      <w:r w:rsidR="006E580F">
        <w:rPr>
          <w:rFonts w:ascii="Arial" w:eastAsia="Cambria" w:hAnsi="Arial" w:cs="Arial"/>
          <w:sz w:val="22"/>
          <w:szCs w:val="22"/>
        </w:rPr>
        <w:t>.</w:t>
      </w:r>
      <w:r w:rsidRPr="00BE3056">
        <w:rPr>
          <w:rFonts w:ascii="Arial" w:eastAsia="Cambria" w:hAnsi="Arial" w:cs="Arial"/>
          <w:sz w:val="22"/>
          <w:szCs w:val="22"/>
        </w:rPr>
        <w:t xml:space="preserve"> W postępowan</w:t>
      </w:r>
      <w:r w:rsidR="001B0F50">
        <w:rPr>
          <w:rFonts w:ascii="Arial" w:eastAsia="Cambria" w:hAnsi="Arial" w:cs="Arial"/>
          <w:sz w:val="22"/>
          <w:szCs w:val="22"/>
        </w:rPr>
        <w:t>iu wezmą udział tylko te oferty</w:t>
      </w:r>
      <w:r w:rsidRPr="00BE3056">
        <w:rPr>
          <w:rFonts w:ascii="Arial" w:eastAsia="Cambria" w:hAnsi="Arial" w:cs="Arial"/>
          <w:sz w:val="22"/>
          <w:szCs w:val="22"/>
        </w:rPr>
        <w:t>, które wp</w:t>
      </w:r>
      <w:r w:rsidR="001D7170">
        <w:rPr>
          <w:rFonts w:ascii="Arial" w:eastAsia="Cambria" w:hAnsi="Arial" w:cs="Arial"/>
          <w:sz w:val="22"/>
          <w:szCs w:val="22"/>
        </w:rPr>
        <w:t xml:space="preserve">łyną do Zamawiającego  do dnia </w:t>
      </w:r>
      <w:r w:rsidR="00797B52" w:rsidRPr="00797B52">
        <w:rPr>
          <w:rFonts w:ascii="Arial" w:eastAsia="Cambria" w:hAnsi="Arial" w:cs="Arial"/>
          <w:b/>
          <w:sz w:val="22"/>
          <w:szCs w:val="22"/>
        </w:rPr>
        <w:t>25</w:t>
      </w:r>
      <w:r w:rsidR="00232373" w:rsidRPr="00797B52">
        <w:rPr>
          <w:rFonts w:ascii="Arial" w:eastAsia="Cambria" w:hAnsi="Arial" w:cs="Arial"/>
          <w:b/>
          <w:sz w:val="22"/>
          <w:szCs w:val="22"/>
        </w:rPr>
        <w:t>.</w:t>
      </w:r>
      <w:r w:rsidR="008E0D2C">
        <w:rPr>
          <w:rFonts w:ascii="Arial" w:eastAsia="Cambria" w:hAnsi="Arial" w:cs="Arial"/>
          <w:b/>
          <w:sz w:val="22"/>
          <w:szCs w:val="22"/>
        </w:rPr>
        <w:t>0</w:t>
      </w:r>
      <w:r w:rsidR="00967E8C">
        <w:rPr>
          <w:rFonts w:ascii="Arial" w:eastAsia="Cambria" w:hAnsi="Arial" w:cs="Arial"/>
          <w:b/>
          <w:sz w:val="22"/>
          <w:szCs w:val="22"/>
        </w:rPr>
        <w:t>6</w:t>
      </w:r>
      <w:r w:rsidR="00634706" w:rsidRPr="0038295B">
        <w:rPr>
          <w:rFonts w:ascii="Arial" w:eastAsia="Cambria" w:hAnsi="Arial" w:cs="Arial"/>
          <w:b/>
          <w:sz w:val="22"/>
          <w:szCs w:val="22"/>
        </w:rPr>
        <w:t>.2</w:t>
      </w:r>
      <w:r w:rsidRPr="0038295B">
        <w:rPr>
          <w:rFonts w:ascii="Arial" w:eastAsia="Cambria" w:hAnsi="Arial" w:cs="Arial"/>
          <w:b/>
          <w:sz w:val="22"/>
          <w:szCs w:val="22"/>
        </w:rPr>
        <w:t>0</w:t>
      </w:r>
      <w:r w:rsidR="00605ED0">
        <w:rPr>
          <w:rFonts w:ascii="Arial" w:eastAsia="Cambria" w:hAnsi="Arial" w:cs="Arial"/>
          <w:b/>
          <w:sz w:val="22"/>
          <w:szCs w:val="22"/>
        </w:rPr>
        <w:t>20</w:t>
      </w:r>
      <w:r w:rsidR="007A748F">
        <w:rPr>
          <w:rFonts w:ascii="Arial" w:eastAsia="Cambria" w:hAnsi="Arial" w:cs="Arial"/>
          <w:b/>
          <w:sz w:val="22"/>
          <w:szCs w:val="22"/>
        </w:rPr>
        <w:t xml:space="preserve"> </w:t>
      </w:r>
      <w:r w:rsidRPr="007A748F">
        <w:rPr>
          <w:rFonts w:ascii="Arial" w:eastAsia="Cambria" w:hAnsi="Arial" w:cs="Arial"/>
          <w:b/>
          <w:sz w:val="22"/>
          <w:szCs w:val="22"/>
        </w:rPr>
        <w:t>r</w:t>
      </w:r>
      <w:r w:rsidR="007A748F">
        <w:rPr>
          <w:rFonts w:ascii="Arial" w:eastAsia="Cambria" w:hAnsi="Arial" w:cs="Arial"/>
          <w:b/>
          <w:sz w:val="22"/>
          <w:szCs w:val="22"/>
        </w:rPr>
        <w:t>.</w:t>
      </w:r>
      <w:r w:rsidRPr="00BE3056">
        <w:rPr>
          <w:rFonts w:ascii="Arial" w:eastAsia="Cambria" w:hAnsi="Arial" w:cs="Arial"/>
          <w:sz w:val="22"/>
          <w:szCs w:val="22"/>
        </w:rPr>
        <w:t xml:space="preserve"> </w:t>
      </w:r>
      <w:r w:rsidRPr="00B37623">
        <w:rPr>
          <w:rFonts w:ascii="Arial" w:eastAsia="Cambria" w:hAnsi="Arial" w:cs="Arial"/>
          <w:b/>
          <w:sz w:val="22"/>
          <w:szCs w:val="22"/>
        </w:rPr>
        <w:t xml:space="preserve">do godz. </w:t>
      </w:r>
      <w:r w:rsidR="001B0F50" w:rsidRPr="00B37623">
        <w:rPr>
          <w:rFonts w:ascii="Arial" w:eastAsia="Cambria" w:hAnsi="Arial" w:cs="Arial"/>
          <w:b/>
          <w:sz w:val="22"/>
          <w:szCs w:val="22"/>
        </w:rPr>
        <w:t>10</w:t>
      </w:r>
      <w:r w:rsidR="00634706" w:rsidRPr="00B37623">
        <w:rPr>
          <w:rFonts w:ascii="Arial" w:eastAsia="Cambria" w:hAnsi="Arial" w:cs="Arial"/>
          <w:b/>
          <w:sz w:val="22"/>
          <w:szCs w:val="22"/>
        </w:rPr>
        <w:t>:</w:t>
      </w:r>
      <w:r w:rsidR="001B0F50" w:rsidRPr="00B37623">
        <w:rPr>
          <w:rFonts w:ascii="Arial" w:eastAsia="Cambria" w:hAnsi="Arial" w:cs="Arial"/>
          <w:b/>
          <w:sz w:val="22"/>
          <w:szCs w:val="22"/>
        </w:rPr>
        <w:t>00</w:t>
      </w:r>
      <w:r w:rsidRPr="00BE3056">
        <w:rPr>
          <w:rFonts w:ascii="Arial" w:eastAsia="Cambria" w:hAnsi="Arial" w:cs="Arial"/>
          <w:sz w:val="22"/>
          <w:szCs w:val="22"/>
        </w:rPr>
        <w:t>. Decydujące znaczenie  dla oceny zachowania  powyższego terminu ma data</w:t>
      </w:r>
      <w:r w:rsidR="00341482">
        <w:rPr>
          <w:rFonts w:ascii="Arial" w:eastAsia="Cambria" w:hAnsi="Arial" w:cs="Arial"/>
          <w:sz w:val="22"/>
          <w:szCs w:val="22"/>
        </w:rPr>
        <w:t xml:space="preserve"> i godzina wpływu </w:t>
      </w:r>
      <w:r w:rsidRPr="00BE3056">
        <w:rPr>
          <w:rFonts w:ascii="Arial" w:eastAsia="Cambria" w:hAnsi="Arial" w:cs="Arial"/>
          <w:sz w:val="22"/>
          <w:szCs w:val="22"/>
        </w:rPr>
        <w:t>ofe</w:t>
      </w:r>
      <w:r w:rsidR="00341482">
        <w:rPr>
          <w:rFonts w:ascii="Arial" w:eastAsia="Cambria" w:hAnsi="Arial" w:cs="Arial"/>
          <w:sz w:val="22"/>
          <w:szCs w:val="22"/>
        </w:rPr>
        <w:t>rty na adres wskazany przez Zamawiaj</w:t>
      </w:r>
      <w:r w:rsidR="009D3739">
        <w:rPr>
          <w:rFonts w:ascii="Arial" w:eastAsia="Cambria" w:hAnsi="Arial" w:cs="Arial"/>
          <w:sz w:val="22"/>
          <w:szCs w:val="22"/>
        </w:rPr>
        <w:t>ą</w:t>
      </w:r>
      <w:r w:rsidR="00341482">
        <w:rPr>
          <w:rFonts w:ascii="Arial" w:eastAsia="Cambria" w:hAnsi="Arial" w:cs="Arial"/>
          <w:sz w:val="22"/>
          <w:szCs w:val="22"/>
        </w:rPr>
        <w:t>cego</w:t>
      </w:r>
      <w:r w:rsidRPr="00BE3056">
        <w:rPr>
          <w:rFonts w:ascii="Arial" w:eastAsia="Cambria" w:hAnsi="Arial" w:cs="Arial"/>
          <w:sz w:val="22"/>
          <w:szCs w:val="22"/>
        </w:rPr>
        <w:t>, a nie data jej wysłania pr</w:t>
      </w:r>
      <w:r w:rsidR="003A1C8A">
        <w:rPr>
          <w:rFonts w:ascii="Arial" w:eastAsia="Cambria" w:hAnsi="Arial" w:cs="Arial"/>
          <w:sz w:val="22"/>
          <w:szCs w:val="22"/>
        </w:rPr>
        <w:t xml:space="preserve">zesyłką pocztową, </w:t>
      </w:r>
      <w:r w:rsidR="00D96000">
        <w:rPr>
          <w:rFonts w:ascii="Arial" w:eastAsia="Cambria" w:hAnsi="Arial" w:cs="Arial"/>
          <w:sz w:val="22"/>
          <w:szCs w:val="22"/>
        </w:rPr>
        <w:t>kurierską</w:t>
      </w:r>
      <w:r w:rsidR="00823029">
        <w:rPr>
          <w:rFonts w:ascii="Arial" w:eastAsia="Cambria" w:hAnsi="Arial" w:cs="Arial"/>
          <w:sz w:val="22"/>
          <w:szCs w:val="22"/>
        </w:rPr>
        <w:t xml:space="preserve"> czy wydanie posłańcom.</w:t>
      </w:r>
    </w:p>
    <w:p w14:paraId="2FCF20C3" w14:textId="4673EF00" w:rsidR="009C78F5" w:rsidRPr="00C51D62" w:rsidRDefault="00080560" w:rsidP="0098706C">
      <w:pPr>
        <w:spacing w:after="120"/>
        <w:jc w:val="both"/>
        <w:rPr>
          <w:rFonts w:ascii="Arial" w:hAnsi="Arial" w:cs="Arial"/>
          <w:bCs/>
          <w:sz w:val="22"/>
          <w:szCs w:val="22"/>
        </w:rPr>
      </w:pPr>
      <w:r>
        <w:rPr>
          <w:rFonts w:ascii="Arial" w:eastAsia="Cambria" w:hAnsi="Arial" w:cs="Arial"/>
          <w:sz w:val="22"/>
          <w:szCs w:val="22"/>
        </w:rPr>
        <w:t>1</w:t>
      </w:r>
      <w:r w:rsidR="00495F66">
        <w:rPr>
          <w:rFonts w:ascii="Arial" w:eastAsia="Cambria" w:hAnsi="Arial" w:cs="Arial"/>
          <w:sz w:val="22"/>
          <w:szCs w:val="22"/>
        </w:rPr>
        <w:t>2</w:t>
      </w:r>
      <w:r>
        <w:rPr>
          <w:rFonts w:ascii="Arial" w:eastAsia="Cambria" w:hAnsi="Arial" w:cs="Arial"/>
          <w:sz w:val="22"/>
          <w:szCs w:val="22"/>
        </w:rPr>
        <w:t>.3</w:t>
      </w:r>
      <w:r w:rsidR="006E580F">
        <w:rPr>
          <w:rFonts w:ascii="Arial" w:eastAsia="Cambria" w:hAnsi="Arial" w:cs="Arial"/>
          <w:sz w:val="22"/>
          <w:szCs w:val="22"/>
        </w:rPr>
        <w:t>.</w:t>
      </w:r>
      <w:r>
        <w:rPr>
          <w:rFonts w:ascii="Arial" w:eastAsia="Cambria" w:hAnsi="Arial" w:cs="Arial"/>
          <w:sz w:val="22"/>
          <w:szCs w:val="22"/>
        </w:rPr>
        <w:t xml:space="preserve"> </w:t>
      </w:r>
      <w:r w:rsidR="00634706" w:rsidRPr="00BE3056">
        <w:rPr>
          <w:rFonts w:ascii="Arial" w:eastAsia="Cambria" w:hAnsi="Arial" w:cs="Arial"/>
          <w:sz w:val="22"/>
          <w:szCs w:val="22"/>
        </w:rPr>
        <w:t>Otwarcie ofert nastąpi w</w:t>
      </w:r>
      <w:r w:rsidR="00427F8B" w:rsidRPr="00BE3056">
        <w:rPr>
          <w:rFonts w:ascii="Arial" w:eastAsia="Cambria" w:hAnsi="Arial" w:cs="Arial"/>
          <w:sz w:val="22"/>
          <w:szCs w:val="22"/>
        </w:rPr>
        <w:t xml:space="preserve"> siedzibie </w:t>
      </w:r>
      <w:r w:rsidR="00C5454C">
        <w:rPr>
          <w:rFonts w:ascii="Arial" w:eastAsia="Cambria" w:hAnsi="Arial" w:cs="Arial"/>
          <w:sz w:val="22"/>
          <w:szCs w:val="22"/>
        </w:rPr>
        <w:t>Z</w:t>
      </w:r>
      <w:r w:rsidR="00427F8B" w:rsidRPr="00BE3056">
        <w:rPr>
          <w:rFonts w:ascii="Arial" w:eastAsia="Cambria" w:hAnsi="Arial" w:cs="Arial"/>
          <w:sz w:val="22"/>
          <w:szCs w:val="22"/>
        </w:rPr>
        <w:t>amawiającego tj.</w:t>
      </w:r>
      <w:r w:rsidR="00831D02" w:rsidRPr="00831D02">
        <w:rPr>
          <w:rFonts w:ascii="Arial" w:eastAsia="Cambria" w:hAnsi="Arial" w:cs="Arial"/>
          <w:b/>
          <w:bCs/>
          <w:sz w:val="22"/>
          <w:szCs w:val="22"/>
        </w:rPr>
        <w:t xml:space="preserve"> Powiat</w:t>
      </w:r>
      <w:r w:rsidR="00605ED0">
        <w:rPr>
          <w:rFonts w:ascii="Arial" w:eastAsia="Cambria" w:hAnsi="Arial" w:cs="Arial"/>
          <w:b/>
          <w:bCs/>
          <w:sz w:val="22"/>
          <w:szCs w:val="22"/>
        </w:rPr>
        <w:t xml:space="preserve"> </w:t>
      </w:r>
      <w:r w:rsidR="00831D02" w:rsidRPr="00831D02">
        <w:rPr>
          <w:rFonts w:ascii="Arial" w:eastAsia="Cambria" w:hAnsi="Arial" w:cs="Arial"/>
          <w:b/>
          <w:bCs/>
          <w:sz w:val="22"/>
          <w:szCs w:val="22"/>
        </w:rPr>
        <w:t>Chełm</w:t>
      </w:r>
      <w:r w:rsidR="00605ED0">
        <w:rPr>
          <w:rFonts w:ascii="Arial" w:eastAsia="Cambria" w:hAnsi="Arial" w:cs="Arial"/>
          <w:b/>
          <w:bCs/>
          <w:sz w:val="22"/>
          <w:szCs w:val="22"/>
        </w:rPr>
        <w:t>sk</w:t>
      </w:r>
      <w:r w:rsidR="00831D02" w:rsidRPr="00831D02">
        <w:rPr>
          <w:rFonts w:ascii="Arial" w:eastAsia="Cambria" w:hAnsi="Arial" w:cs="Arial"/>
          <w:b/>
          <w:bCs/>
          <w:sz w:val="22"/>
          <w:szCs w:val="22"/>
        </w:rPr>
        <w:t>i</w:t>
      </w:r>
      <w:r w:rsidR="00605ED0">
        <w:rPr>
          <w:rFonts w:ascii="Arial" w:eastAsia="Cambria" w:hAnsi="Arial" w:cs="Arial"/>
          <w:b/>
          <w:bCs/>
          <w:sz w:val="22"/>
          <w:szCs w:val="22"/>
        </w:rPr>
        <w:t>,</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Plac Niepodległości 1</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22-100 Chełm</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I piętro, Pokój Nr 1</w:t>
      </w:r>
      <w:r w:rsidR="00C8372D">
        <w:rPr>
          <w:rFonts w:ascii="Arial" w:eastAsia="Cambria" w:hAnsi="Arial" w:cs="Arial"/>
          <w:b/>
          <w:bCs/>
          <w:sz w:val="22"/>
          <w:szCs w:val="22"/>
        </w:rPr>
        <w:t>16</w:t>
      </w:r>
      <w:r w:rsidR="00605ED0">
        <w:rPr>
          <w:rFonts w:ascii="Arial" w:eastAsia="Cambria" w:hAnsi="Arial" w:cs="Arial"/>
          <w:b/>
          <w:bCs/>
          <w:sz w:val="22"/>
          <w:szCs w:val="22"/>
        </w:rPr>
        <w:t>A</w:t>
      </w:r>
      <w:r w:rsidR="00634706" w:rsidRPr="00BE3056">
        <w:rPr>
          <w:rFonts w:ascii="Arial" w:hAnsi="Arial" w:cs="Arial"/>
          <w:bCs/>
          <w:sz w:val="22"/>
          <w:szCs w:val="22"/>
        </w:rPr>
        <w:t>,</w:t>
      </w:r>
      <w:r w:rsidR="00427F8B" w:rsidRPr="00BE3056">
        <w:rPr>
          <w:rFonts w:ascii="Arial" w:hAnsi="Arial" w:cs="Arial"/>
          <w:bCs/>
          <w:sz w:val="22"/>
          <w:szCs w:val="22"/>
        </w:rPr>
        <w:t xml:space="preserve"> </w:t>
      </w:r>
      <w:r w:rsidR="00427F8B" w:rsidRPr="00030DAE">
        <w:rPr>
          <w:rFonts w:ascii="Arial" w:hAnsi="Arial" w:cs="Arial"/>
          <w:b/>
          <w:bCs/>
          <w:sz w:val="22"/>
          <w:szCs w:val="22"/>
        </w:rPr>
        <w:t>w dniu</w:t>
      </w:r>
      <w:r w:rsidR="00427F8B" w:rsidRPr="002B4ADD">
        <w:rPr>
          <w:rFonts w:ascii="Arial" w:eastAsia="Cambria" w:hAnsi="Arial" w:cs="Arial"/>
          <w:b/>
          <w:sz w:val="22"/>
          <w:szCs w:val="22"/>
        </w:rPr>
        <w:t xml:space="preserve"> </w:t>
      </w:r>
      <w:r w:rsidR="00797B52">
        <w:rPr>
          <w:rFonts w:ascii="Arial" w:eastAsia="Cambria" w:hAnsi="Arial" w:cs="Arial"/>
          <w:b/>
          <w:sz w:val="22"/>
          <w:szCs w:val="22"/>
        </w:rPr>
        <w:t>25</w:t>
      </w:r>
      <w:r w:rsidR="00232373">
        <w:rPr>
          <w:rFonts w:ascii="Arial" w:eastAsia="Cambria" w:hAnsi="Arial" w:cs="Arial"/>
          <w:b/>
          <w:sz w:val="22"/>
          <w:szCs w:val="22"/>
        </w:rPr>
        <w:t>.</w:t>
      </w:r>
      <w:r w:rsidR="008E0D2C">
        <w:rPr>
          <w:rFonts w:ascii="Arial" w:eastAsia="Cambria" w:hAnsi="Arial" w:cs="Arial"/>
          <w:b/>
          <w:sz w:val="22"/>
          <w:szCs w:val="22"/>
        </w:rPr>
        <w:t>0</w:t>
      </w:r>
      <w:r w:rsidR="00967E8C">
        <w:rPr>
          <w:rFonts w:ascii="Arial" w:eastAsia="Cambria" w:hAnsi="Arial" w:cs="Arial"/>
          <w:b/>
          <w:sz w:val="22"/>
          <w:szCs w:val="22"/>
        </w:rPr>
        <w:t>6</w:t>
      </w:r>
      <w:r w:rsidR="00DF4379">
        <w:rPr>
          <w:rFonts w:ascii="Arial" w:eastAsia="Cambria" w:hAnsi="Arial" w:cs="Arial"/>
          <w:b/>
          <w:sz w:val="22"/>
          <w:szCs w:val="22"/>
        </w:rPr>
        <w:t>.20</w:t>
      </w:r>
      <w:r w:rsidR="00605ED0">
        <w:rPr>
          <w:rFonts w:ascii="Arial" w:eastAsia="Cambria" w:hAnsi="Arial" w:cs="Arial"/>
          <w:b/>
          <w:sz w:val="22"/>
          <w:szCs w:val="22"/>
        </w:rPr>
        <w:t>20</w:t>
      </w:r>
      <w:r w:rsidR="002B4ADD" w:rsidRPr="002B4ADD">
        <w:rPr>
          <w:rFonts w:ascii="Arial" w:eastAsia="Cambria" w:hAnsi="Arial" w:cs="Arial"/>
          <w:b/>
          <w:sz w:val="22"/>
          <w:szCs w:val="22"/>
        </w:rPr>
        <w:t xml:space="preserve"> </w:t>
      </w:r>
      <w:r w:rsidR="00427F8B" w:rsidRPr="002B4ADD">
        <w:rPr>
          <w:rFonts w:ascii="Arial" w:eastAsia="Cambria" w:hAnsi="Arial" w:cs="Arial"/>
          <w:b/>
          <w:sz w:val="22"/>
          <w:szCs w:val="22"/>
        </w:rPr>
        <w:t>r</w:t>
      </w:r>
      <w:r w:rsidR="002B4ADD">
        <w:rPr>
          <w:rFonts w:ascii="Arial" w:eastAsia="Cambria" w:hAnsi="Arial" w:cs="Arial"/>
          <w:b/>
          <w:sz w:val="22"/>
          <w:szCs w:val="22"/>
        </w:rPr>
        <w:t>.</w:t>
      </w:r>
      <w:r w:rsidR="00427F8B" w:rsidRPr="00BE3056">
        <w:rPr>
          <w:rFonts w:ascii="Arial" w:eastAsia="Cambria" w:hAnsi="Arial" w:cs="Arial"/>
          <w:sz w:val="22"/>
          <w:szCs w:val="22"/>
        </w:rPr>
        <w:t xml:space="preserve"> </w:t>
      </w:r>
      <w:r w:rsidR="00427F8B" w:rsidRPr="00D6094C">
        <w:rPr>
          <w:rFonts w:ascii="Arial" w:eastAsia="Cambria" w:hAnsi="Arial" w:cs="Arial"/>
          <w:b/>
          <w:sz w:val="22"/>
          <w:szCs w:val="22"/>
        </w:rPr>
        <w:t xml:space="preserve">o godz. </w:t>
      </w:r>
      <w:r w:rsidR="00606BEF" w:rsidRPr="00D6094C">
        <w:rPr>
          <w:rFonts w:ascii="Arial" w:eastAsia="Cambria" w:hAnsi="Arial" w:cs="Arial"/>
          <w:b/>
          <w:sz w:val="22"/>
          <w:szCs w:val="22"/>
        </w:rPr>
        <w:t>1</w:t>
      </w:r>
      <w:r w:rsidR="00E331B7">
        <w:rPr>
          <w:rFonts w:ascii="Arial" w:eastAsia="Cambria" w:hAnsi="Arial" w:cs="Arial"/>
          <w:b/>
          <w:sz w:val="22"/>
          <w:szCs w:val="22"/>
        </w:rPr>
        <w:t>2</w:t>
      </w:r>
      <w:r w:rsidR="00606BEF" w:rsidRPr="00D6094C">
        <w:rPr>
          <w:rFonts w:ascii="Arial" w:eastAsia="Cambria" w:hAnsi="Arial" w:cs="Arial"/>
          <w:b/>
          <w:sz w:val="22"/>
          <w:szCs w:val="22"/>
        </w:rPr>
        <w:t>:</w:t>
      </w:r>
      <w:r w:rsidR="00E331B7">
        <w:rPr>
          <w:rFonts w:ascii="Arial" w:eastAsia="Cambria" w:hAnsi="Arial" w:cs="Arial"/>
          <w:b/>
          <w:sz w:val="22"/>
          <w:szCs w:val="22"/>
        </w:rPr>
        <w:t>0</w:t>
      </w:r>
      <w:r w:rsidR="00634706" w:rsidRPr="00D6094C">
        <w:rPr>
          <w:rFonts w:ascii="Arial" w:eastAsia="Cambria" w:hAnsi="Arial" w:cs="Arial"/>
          <w:b/>
          <w:sz w:val="22"/>
          <w:szCs w:val="22"/>
        </w:rPr>
        <w:t>0</w:t>
      </w:r>
      <w:r w:rsidR="00427F8B" w:rsidRPr="00D6094C">
        <w:rPr>
          <w:rFonts w:ascii="Arial" w:eastAsia="Cambria" w:hAnsi="Arial" w:cs="Arial"/>
          <w:b/>
          <w:sz w:val="22"/>
          <w:szCs w:val="22"/>
        </w:rPr>
        <w:t>.</w:t>
      </w:r>
    </w:p>
    <w:p w14:paraId="7E5B51D4" w14:textId="77777777" w:rsidR="00C51D62" w:rsidRDefault="00C51D62" w:rsidP="00E95CC6">
      <w:pPr>
        <w:tabs>
          <w:tab w:val="left" w:pos="851"/>
          <w:tab w:val="left" w:pos="1418"/>
        </w:tabs>
        <w:spacing w:before="120" w:after="120"/>
        <w:jc w:val="both"/>
        <w:rPr>
          <w:rFonts w:ascii="Arial" w:eastAsia="Cambria" w:hAnsi="Arial" w:cs="Arial"/>
          <w:b/>
          <w:bCs/>
          <w:sz w:val="22"/>
          <w:szCs w:val="22"/>
        </w:rPr>
      </w:pPr>
    </w:p>
    <w:p w14:paraId="79E6B79A" w14:textId="344932AA" w:rsidR="000B5FA8" w:rsidRPr="00EF396A" w:rsidRDefault="0024371B" w:rsidP="00EF396A">
      <w:pPr>
        <w:pBdr>
          <w:bottom w:val="single" w:sz="4" w:space="0" w:color="000000"/>
        </w:pBdr>
        <w:tabs>
          <w:tab w:val="left" w:pos="851"/>
          <w:tab w:val="left" w:pos="1418"/>
        </w:tabs>
        <w:spacing w:before="120" w:after="120"/>
        <w:jc w:val="both"/>
        <w:rPr>
          <w:rFonts w:ascii="Arial" w:eastAsia="Cambria" w:hAnsi="Arial" w:cs="Arial"/>
          <w:b/>
          <w:bCs/>
          <w:sz w:val="22"/>
          <w:szCs w:val="22"/>
        </w:rPr>
      </w:pPr>
      <w:r w:rsidRPr="00BE3056">
        <w:rPr>
          <w:rFonts w:ascii="Arial" w:eastAsia="Cambria" w:hAnsi="Arial" w:cs="Arial"/>
          <w:b/>
          <w:bCs/>
          <w:sz w:val="22"/>
          <w:szCs w:val="22"/>
        </w:rPr>
        <w:lastRenderedPageBreak/>
        <w:t>1</w:t>
      </w:r>
      <w:r w:rsidR="00530F19">
        <w:rPr>
          <w:rFonts w:ascii="Arial" w:eastAsia="Cambria" w:hAnsi="Arial" w:cs="Arial"/>
          <w:b/>
          <w:bCs/>
          <w:sz w:val="22"/>
          <w:szCs w:val="22"/>
        </w:rPr>
        <w:t>3</w:t>
      </w:r>
      <w:r w:rsidRPr="00BE3056">
        <w:rPr>
          <w:rFonts w:ascii="Arial" w:eastAsia="Cambria" w:hAnsi="Arial" w:cs="Arial"/>
          <w:b/>
          <w:bCs/>
          <w:sz w:val="22"/>
          <w:szCs w:val="22"/>
        </w:rPr>
        <w:t>. Opis sposobu oblicz</w:t>
      </w:r>
      <w:r w:rsidR="002B5695">
        <w:rPr>
          <w:rFonts w:ascii="Arial" w:eastAsia="Cambria" w:hAnsi="Arial" w:cs="Arial"/>
          <w:b/>
          <w:bCs/>
          <w:sz w:val="22"/>
          <w:szCs w:val="22"/>
        </w:rPr>
        <w:t>e</w:t>
      </w:r>
      <w:r w:rsidRPr="00BE3056">
        <w:rPr>
          <w:rFonts w:ascii="Arial" w:eastAsia="Cambria" w:hAnsi="Arial" w:cs="Arial"/>
          <w:b/>
          <w:bCs/>
          <w:sz w:val="22"/>
          <w:szCs w:val="22"/>
        </w:rPr>
        <w:t>nia ceny</w:t>
      </w:r>
    </w:p>
    <w:p w14:paraId="77B88F4C" w14:textId="775BAE8F" w:rsidR="00A11006" w:rsidRPr="0098706C" w:rsidRDefault="006E580F" w:rsidP="0098706C">
      <w:pPr>
        <w:spacing w:after="120"/>
        <w:jc w:val="both"/>
        <w:rPr>
          <w:rFonts w:ascii="Arial" w:eastAsia="Cambria" w:hAnsi="Arial" w:cs="Arial"/>
          <w:sz w:val="22"/>
          <w:szCs w:val="22"/>
        </w:rPr>
      </w:pPr>
      <w:r w:rsidRPr="006E580F">
        <w:rPr>
          <w:rFonts w:ascii="Arial" w:eastAsia="Cambria" w:hAnsi="Arial" w:cs="Arial"/>
          <w:sz w:val="22"/>
          <w:szCs w:val="22"/>
        </w:rPr>
        <w:t xml:space="preserve">13.1. </w:t>
      </w:r>
      <w:r w:rsidR="00F00BA2" w:rsidRPr="006E580F">
        <w:rPr>
          <w:rFonts w:ascii="Arial" w:eastAsia="Cambria" w:hAnsi="Arial" w:cs="Arial"/>
          <w:sz w:val="22"/>
          <w:szCs w:val="22"/>
        </w:rPr>
        <w:t>Cena oferty</w:t>
      </w:r>
      <w:r w:rsidR="00235F10">
        <w:rPr>
          <w:rFonts w:ascii="Arial" w:eastAsia="Cambria" w:hAnsi="Arial" w:cs="Arial"/>
          <w:sz w:val="22"/>
          <w:szCs w:val="22"/>
        </w:rPr>
        <w:t xml:space="preserve"> jest ceną ryczałtową stanowiącą wynik kalkulacji własnej Wykonawcy</w:t>
      </w:r>
      <w:r w:rsidR="00F00BA2" w:rsidRPr="006E580F">
        <w:rPr>
          <w:rFonts w:ascii="Arial" w:eastAsia="Cambria" w:hAnsi="Arial" w:cs="Arial"/>
          <w:sz w:val="22"/>
          <w:szCs w:val="22"/>
        </w:rPr>
        <w:t xml:space="preserve">. </w:t>
      </w:r>
    </w:p>
    <w:p w14:paraId="7E5E5203" w14:textId="1344A1E8" w:rsidR="00A11006" w:rsidRPr="0098706C" w:rsidRDefault="006E580F" w:rsidP="0098706C">
      <w:pPr>
        <w:spacing w:after="120"/>
        <w:jc w:val="both"/>
        <w:rPr>
          <w:rFonts w:ascii="Arial" w:eastAsia="Cambria" w:hAnsi="Arial" w:cs="Arial"/>
          <w:sz w:val="22"/>
          <w:szCs w:val="22"/>
        </w:rPr>
      </w:pPr>
      <w:r w:rsidRPr="006E580F">
        <w:rPr>
          <w:rFonts w:ascii="Arial" w:eastAsia="Cambria" w:hAnsi="Arial" w:cs="Arial"/>
          <w:sz w:val="22"/>
          <w:szCs w:val="22"/>
        </w:rPr>
        <w:t xml:space="preserve">13.2. </w:t>
      </w:r>
      <w:r w:rsidR="00F00BA2" w:rsidRPr="006E580F">
        <w:rPr>
          <w:rFonts w:ascii="Arial" w:eastAsia="Cambria" w:hAnsi="Arial" w:cs="Arial"/>
          <w:sz w:val="22"/>
          <w:szCs w:val="22"/>
        </w:rPr>
        <w:t>Cena podana w ofercie powinna obejmować wszystkie koszty związane</w:t>
      </w:r>
      <w:r w:rsidR="003F5AE0">
        <w:rPr>
          <w:rFonts w:ascii="Arial" w:eastAsia="Cambria" w:hAnsi="Arial" w:cs="Arial"/>
          <w:sz w:val="22"/>
          <w:szCs w:val="22"/>
        </w:rPr>
        <w:t xml:space="preserve"> </w:t>
      </w:r>
      <w:r w:rsidR="00F00BA2" w:rsidRPr="006E580F">
        <w:rPr>
          <w:rFonts w:ascii="Arial" w:eastAsia="Cambria" w:hAnsi="Arial" w:cs="Arial"/>
          <w:sz w:val="22"/>
          <w:szCs w:val="22"/>
        </w:rPr>
        <w:t>z wykonaniem przedmiotu zamówienia</w:t>
      </w:r>
      <w:r w:rsidR="00235F10">
        <w:rPr>
          <w:rFonts w:ascii="Arial" w:eastAsia="Cambria" w:hAnsi="Arial" w:cs="Arial"/>
          <w:sz w:val="22"/>
          <w:szCs w:val="22"/>
        </w:rPr>
        <w:t>, niezbędne do jego należytego wykonania z uwzględnieniem wszystkich opłat i podatków</w:t>
      </w:r>
      <w:r w:rsidR="00F00BA2" w:rsidRPr="006E580F">
        <w:rPr>
          <w:rFonts w:ascii="Arial" w:eastAsia="Cambria" w:hAnsi="Arial" w:cs="Arial"/>
          <w:sz w:val="22"/>
          <w:szCs w:val="22"/>
        </w:rPr>
        <w:t xml:space="preserve">. </w:t>
      </w:r>
    </w:p>
    <w:p w14:paraId="037D4397" w14:textId="526544B7" w:rsidR="00A11006" w:rsidRPr="0098706C" w:rsidRDefault="006E580F" w:rsidP="0098706C">
      <w:pPr>
        <w:spacing w:after="120"/>
        <w:jc w:val="both"/>
        <w:rPr>
          <w:rFonts w:ascii="Arial" w:eastAsia="Cambria" w:hAnsi="Arial" w:cs="Arial"/>
          <w:sz w:val="22"/>
          <w:szCs w:val="22"/>
        </w:rPr>
      </w:pPr>
      <w:r>
        <w:rPr>
          <w:rFonts w:ascii="Arial" w:eastAsia="Cambria" w:hAnsi="Arial" w:cs="Arial"/>
          <w:sz w:val="22"/>
          <w:szCs w:val="22"/>
        </w:rPr>
        <w:t xml:space="preserve">13.3. </w:t>
      </w:r>
      <w:r w:rsidR="00F00BA2" w:rsidRPr="006E580F">
        <w:rPr>
          <w:rFonts w:ascii="Arial" w:eastAsia="Cambria" w:hAnsi="Arial" w:cs="Arial"/>
          <w:sz w:val="22"/>
          <w:szCs w:val="22"/>
        </w:rPr>
        <w:t xml:space="preserve">W ofercie należy podać cenę za wykonanie całości przedmiotu zamówienia za całość zadania oraz cenę jednostkową. </w:t>
      </w:r>
    </w:p>
    <w:p w14:paraId="1E82A318" w14:textId="5583BFD9" w:rsidR="00235F10" w:rsidRPr="00C5601C" w:rsidRDefault="006E580F" w:rsidP="00235F10">
      <w:pPr>
        <w:jc w:val="both"/>
        <w:rPr>
          <w:rFonts w:ascii="Arial" w:eastAsia="Cambria" w:hAnsi="Arial" w:cs="Arial"/>
          <w:sz w:val="22"/>
          <w:szCs w:val="22"/>
        </w:rPr>
      </w:pPr>
      <w:r>
        <w:rPr>
          <w:rFonts w:ascii="Arial" w:hAnsi="Arial" w:cs="Arial"/>
          <w:color w:val="000000"/>
          <w:sz w:val="22"/>
          <w:szCs w:val="22"/>
        </w:rPr>
        <w:t xml:space="preserve">13.4. </w:t>
      </w:r>
      <w:r w:rsidR="00235F10" w:rsidRPr="00C5601C">
        <w:rPr>
          <w:rFonts w:ascii="Arial" w:eastAsia="Cambria" w:hAnsi="Arial" w:cs="Arial"/>
          <w:sz w:val="22"/>
          <w:szCs w:val="22"/>
        </w:rPr>
        <w:t>Cenę należy podać w złotych polskich cyfrowo i słownie.</w:t>
      </w:r>
    </w:p>
    <w:p w14:paraId="14B78273" w14:textId="77777777" w:rsidR="00235F10" w:rsidRPr="00235F10" w:rsidRDefault="00235F10" w:rsidP="00235F10">
      <w:pPr>
        <w:jc w:val="both"/>
        <w:rPr>
          <w:rFonts w:ascii="Arial" w:eastAsia="Cambria" w:hAnsi="Arial" w:cs="Arial"/>
          <w:sz w:val="16"/>
          <w:szCs w:val="16"/>
        </w:rPr>
      </w:pPr>
    </w:p>
    <w:p w14:paraId="5F142821" w14:textId="279D8964" w:rsidR="00235F10" w:rsidRPr="00C5601C" w:rsidRDefault="00235F10" w:rsidP="00235F10">
      <w:pPr>
        <w:jc w:val="both"/>
        <w:rPr>
          <w:rFonts w:ascii="Arial" w:eastAsia="Cambria" w:hAnsi="Arial" w:cs="Arial"/>
          <w:sz w:val="22"/>
          <w:szCs w:val="22"/>
        </w:rPr>
      </w:pPr>
      <w:r w:rsidRPr="00C5601C">
        <w:rPr>
          <w:rFonts w:ascii="Arial" w:eastAsia="Cambria" w:hAnsi="Arial" w:cs="Arial"/>
          <w:sz w:val="22"/>
          <w:szCs w:val="22"/>
        </w:rPr>
        <w:t>1</w:t>
      </w:r>
      <w:r>
        <w:rPr>
          <w:rFonts w:ascii="Arial" w:eastAsia="Cambria" w:hAnsi="Arial" w:cs="Arial"/>
          <w:sz w:val="22"/>
          <w:szCs w:val="22"/>
        </w:rPr>
        <w:t>3</w:t>
      </w:r>
      <w:r w:rsidRPr="00C5601C">
        <w:rPr>
          <w:rFonts w:ascii="Arial" w:eastAsia="Cambria" w:hAnsi="Arial" w:cs="Arial"/>
          <w:sz w:val="22"/>
          <w:szCs w:val="22"/>
        </w:rPr>
        <w:t>.5</w:t>
      </w:r>
      <w:r w:rsidR="00C13ED0">
        <w:rPr>
          <w:rFonts w:ascii="Arial" w:eastAsia="Cambria" w:hAnsi="Arial" w:cs="Arial"/>
          <w:sz w:val="22"/>
          <w:szCs w:val="22"/>
        </w:rPr>
        <w:t>.</w:t>
      </w:r>
      <w:r w:rsidRPr="00C5601C">
        <w:rPr>
          <w:rFonts w:ascii="Arial" w:eastAsia="Cambria" w:hAnsi="Arial" w:cs="Arial"/>
          <w:sz w:val="22"/>
          <w:szCs w:val="22"/>
        </w:rPr>
        <w:t xml:space="preserve">  Cenę oferty należy podać z dokładnością do dwóch miejsc po przecinku.</w:t>
      </w:r>
    </w:p>
    <w:p w14:paraId="2354563A" w14:textId="77777777" w:rsidR="00235F10" w:rsidRPr="00235F10" w:rsidRDefault="00235F10" w:rsidP="00235F10">
      <w:pPr>
        <w:jc w:val="both"/>
        <w:rPr>
          <w:rFonts w:ascii="Arial" w:eastAsia="Cambria" w:hAnsi="Arial" w:cs="Arial"/>
          <w:sz w:val="16"/>
          <w:szCs w:val="16"/>
        </w:rPr>
      </w:pPr>
    </w:p>
    <w:p w14:paraId="757CB98C" w14:textId="61AC87C2" w:rsidR="00235F10" w:rsidRPr="00BE3056" w:rsidRDefault="00235F10" w:rsidP="00235F10">
      <w:pPr>
        <w:jc w:val="both"/>
        <w:rPr>
          <w:rFonts w:ascii="Arial" w:eastAsia="Cambria" w:hAnsi="Arial" w:cs="Arial"/>
          <w:sz w:val="22"/>
          <w:szCs w:val="22"/>
        </w:rPr>
      </w:pPr>
      <w:r w:rsidRPr="00C5601C">
        <w:rPr>
          <w:rFonts w:ascii="Arial" w:eastAsia="Cambria" w:hAnsi="Arial" w:cs="Arial"/>
          <w:sz w:val="22"/>
          <w:szCs w:val="22"/>
        </w:rPr>
        <w:t>1</w:t>
      </w:r>
      <w:r>
        <w:rPr>
          <w:rFonts w:ascii="Arial" w:eastAsia="Cambria" w:hAnsi="Arial" w:cs="Arial"/>
          <w:sz w:val="22"/>
          <w:szCs w:val="22"/>
        </w:rPr>
        <w:t>3</w:t>
      </w:r>
      <w:r w:rsidRPr="00C5601C">
        <w:rPr>
          <w:rFonts w:ascii="Arial" w:eastAsia="Cambria" w:hAnsi="Arial" w:cs="Arial"/>
          <w:sz w:val="22"/>
          <w:szCs w:val="22"/>
        </w:rPr>
        <w:t>.6</w:t>
      </w:r>
      <w:r w:rsidR="00C13ED0">
        <w:rPr>
          <w:rFonts w:ascii="Arial" w:eastAsia="Cambria" w:hAnsi="Arial" w:cs="Arial"/>
          <w:sz w:val="22"/>
          <w:szCs w:val="22"/>
        </w:rPr>
        <w:t>.</w:t>
      </w:r>
      <w:r w:rsidRPr="00C5601C">
        <w:rPr>
          <w:rFonts w:ascii="Arial" w:eastAsia="Cambria" w:hAnsi="Arial" w:cs="Arial"/>
          <w:sz w:val="22"/>
          <w:szCs w:val="22"/>
        </w:rPr>
        <w:t xml:space="preserve">  Rozliczenie należności pomiędzy Zamawiającym</w:t>
      </w:r>
      <w:r>
        <w:rPr>
          <w:rFonts w:ascii="Arial" w:eastAsia="Cambria" w:hAnsi="Arial" w:cs="Arial"/>
          <w:sz w:val="22"/>
          <w:szCs w:val="22"/>
        </w:rPr>
        <w:t>,</w:t>
      </w:r>
      <w:r w:rsidRPr="00C5601C">
        <w:rPr>
          <w:rFonts w:ascii="Arial" w:eastAsia="Cambria" w:hAnsi="Arial" w:cs="Arial"/>
          <w:sz w:val="22"/>
          <w:szCs w:val="22"/>
        </w:rPr>
        <w:t xml:space="preserve"> a Wykonawcą odbywać się będzie </w:t>
      </w:r>
      <w:r>
        <w:rPr>
          <w:rFonts w:ascii="Arial" w:eastAsia="Cambria" w:hAnsi="Arial" w:cs="Arial"/>
          <w:sz w:val="22"/>
          <w:szCs w:val="22"/>
        </w:rPr>
        <w:t xml:space="preserve">    </w:t>
      </w:r>
      <w:r w:rsidRPr="00C5601C">
        <w:rPr>
          <w:rFonts w:ascii="Arial" w:eastAsia="Cambria" w:hAnsi="Arial" w:cs="Arial"/>
          <w:sz w:val="22"/>
          <w:szCs w:val="22"/>
        </w:rPr>
        <w:t xml:space="preserve">w PLN. </w:t>
      </w:r>
    </w:p>
    <w:p w14:paraId="4CE71ED4" w14:textId="77777777" w:rsidR="00235F10" w:rsidRDefault="00235F10" w:rsidP="00235F10">
      <w:pPr>
        <w:jc w:val="both"/>
        <w:rPr>
          <w:rFonts w:ascii="Arial" w:eastAsia="Cambria" w:hAnsi="Arial" w:cs="Arial"/>
          <w:sz w:val="16"/>
          <w:szCs w:val="16"/>
        </w:rPr>
      </w:pPr>
    </w:p>
    <w:p w14:paraId="4F41ACA7" w14:textId="32E113CA" w:rsidR="00235F10" w:rsidRPr="006E580F" w:rsidRDefault="00235F10" w:rsidP="00235F10">
      <w:pPr>
        <w:spacing w:after="120"/>
        <w:jc w:val="both"/>
        <w:rPr>
          <w:rFonts w:ascii="Arial" w:eastAsia="Cambria" w:hAnsi="Arial" w:cs="Arial"/>
          <w:sz w:val="22"/>
          <w:szCs w:val="22"/>
        </w:rPr>
      </w:pPr>
      <w:r>
        <w:rPr>
          <w:rFonts w:ascii="Arial" w:hAnsi="Arial" w:cs="Arial"/>
          <w:color w:val="000000"/>
          <w:sz w:val="22"/>
          <w:szCs w:val="22"/>
        </w:rPr>
        <w:t>13.7</w:t>
      </w:r>
      <w:r w:rsidR="00C13ED0">
        <w:rPr>
          <w:rFonts w:ascii="Arial" w:hAnsi="Arial" w:cs="Arial"/>
          <w:color w:val="000000"/>
          <w:sz w:val="22"/>
          <w:szCs w:val="22"/>
        </w:rPr>
        <w:t>.</w:t>
      </w:r>
      <w:r>
        <w:rPr>
          <w:rFonts w:ascii="Arial" w:hAnsi="Arial" w:cs="Arial"/>
          <w:color w:val="000000"/>
          <w:sz w:val="22"/>
          <w:szCs w:val="22"/>
        </w:rPr>
        <w:t xml:space="preserve"> </w:t>
      </w:r>
      <w:r w:rsidRPr="006E580F">
        <w:rPr>
          <w:rFonts w:ascii="Arial" w:eastAsia="Cambria" w:hAnsi="Arial" w:cs="Arial"/>
          <w:sz w:val="22"/>
          <w:szCs w:val="22"/>
        </w:rPr>
        <w:t xml:space="preserve">Zamawiający poprawi oczywiste omyłki pisarskie i oczywiste omyłki rachunkowe   </w:t>
      </w:r>
      <w:r>
        <w:rPr>
          <w:rFonts w:ascii="Arial" w:eastAsia="Cambria" w:hAnsi="Arial" w:cs="Arial"/>
          <w:sz w:val="22"/>
          <w:szCs w:val="22"/>
        </w:rPr>
        <w:t xml:space="preserve">       </w:t>
      </w:r>
      <w:r w:rsidRPr="006E580F">
        <w:rPr>
          <w:rFonts w:ascii="Arial" w:eastAsia="Cambria" w:hAnsi="Arial" w:cs="Arial"/>
          <w:sz w:val="22"/>
          <w:szCs w:val="22"/>
        </w:rPr>
        <w:t xml:space="preserve"> w treści oferty z uwzględnieniem konsekwencji rachunkowych dokonanych poprawek niezwłocznie zawiadamiając o tym Wykonawcę, którego oferta została poprawiona.</w:t>
      </w:r>
    </w:p>
    <w:p w14:paraId="5F789E9A" w14:textId="7FC0FEF3" w:rsidR="0024371B" w:rsidRPr="00235F10" w:rsidRDefault="00235F10" w:rsidP="0098706C">
      <w:pPr>
        <w:spacing w:after="120"/>
        <w:jc w:val="both"/>
        <w:rPr>
          <w:rFonts w:ascii="Arial" w:hAnsi="Arial" w:cs="Arial"/>
          <w:color w:val="000000"/>
          <w:sz w:val="22"/>
          <w:szCs w:val="22"/>
        </w:rPr>
      </w:pPr>
      <w:r>
        <w:rPr>
          <w:rFonts w:ascii="Arial" w:hAnsi="Arial" w:cs="Arial"/>
          <w:color w:val="000000"/>
          <w:sz w:val="22"/>
          <w:szCs w:val="22"/>
        </w:rPr>
        <w:t>13.8</w:t>
      </w:r>
      <w:r w:rsidR="00C13ED0">
        <w:rPr>
          <w:rFonts w:ascii="Arial" w:hAnsi="Arial" w:cs="Arial"/>
          <w:color w:val="000000"/>
          <w:sz w:val="22"/>
          <w:szCs w:val="22"/>
        </w:rPr>
        <w:t>.</w:t>
      </w:r>
      <w:r>
        <w:rPr>
          <w:rFonts w:ascii="Arial" w:hAnsi="Arial" w:cs="Arial"/>
          <w:color w:val="000000"/>
          <w:sz w:val="22"/>
          <w:szCs w:val="22"/>
        </w:rPr>
        <w:t xml:space="preserve"> </w:t>
      </w:r>
      <w:r w:rsidR="002232BD" w:rsidRPr="006E580F">
        <w:rPr>
          <w:rFonts w:ascii="Arial" w:hAnsi="Arial" w:cs="Arial"/>
          <w:color w:val="000000"/>
          <w:sz w:val="22"/>
          <w:szCs w:val="22"/>
        </w:rPr>
        <w:t>Zamawiający może w trakcie oceny ofert wymagać od Wykonawców</w:t>
      </w:r>
      <w:r>
        <w:rPr>
          <w:rFonts w:ascii="Arial" w:hAnsi="Arial" w:cs="Arial"/>
          <w:color w:val="000000"/>
          <w:sz w:val="22"/>
          <w:szCs w:val="22"/>
        </w:rPr>
        <w:t>,</w:t>
      </w:r>
      <w:r w:rsidR="002232BD" w:rsidRPr="006E580F">
        <w:rPr>
          <w:rFonts w:ascii="Arial" w:hAnsi="Arial" w:cs="Arial"/>
          <w:color w:val="000000"/>
          <w:sz w:val="22"/>
          <w:szCs w:val="22"/>
        </w:rPr>
        <w:t xml:space="preserve"> aby przedstawili</w:t>
      </w:r>
      <w:r w:rsidR="00C51D62" w:rsidRPr="006E580F">
        <w:rPr>
          <w:rFonts w:ascii="Arial" w:hAnsi="Arial" w:cs="Arial"/>
          <w:color w:val="000000"/>
          <w:sz w:val="22"/>
          <w:szCs w:val="22"/>
        </w:rPr>
        <w:t xml:space="preserve"> </w:t>
      </w:r>
      <w:r w:rsidR="002232BD" w:rsidRPr="006E580F">
        <w:rPr>
          <w:rFonts w:ascii="Arial" w:hAnsi="Arial" w:cs="Arial"/>
          <w:color w:val="000000"/>
          <w:sz w:val="22"/>
          <w:szCs w:val="22"/>
        </w:rPr>
        <w:t>(wyjaśnili) kalkulacje kwot zawartych w cenie jednostkowej.</w:t>
      </w:r>
    </w:p>
    <w:p w14:paraId="337AB48A" w14:textId="7374F476" w:rsidR="00AE1513" w:rsidRPr="006E580F" w:rsidRDefault="00AE1513" w:rsidP="006F0FAA">
      <w:pPr>
        <w:spacing w:before="120" w:after="120"/>
        <w:ind w:left="1134" w:hanging="567"/>
        <w:jc w:val="both"/>
        <w:rPr>
          <w:rFonts w:ascii="Arial" w:eastAsia="Cambria" w:hAnsi="Arial" w:cs="Arial"/>
          <w:color w:val="FF0000"/>
          <w:sz w:val="22"/>
          <w:szCs w:val="22"/>
        </w:rPr>
      </w:pPr>
    </w:p>
    <w:p w14:paraId="03FF6D0E" w14:textId="77297DAB" w:rsidR="00EC368F" w:rsidRPr="00EF396A" w:rsidRDefault="0024371B" w:rsidP="00EF396A">
      <w:pPr>
        <w:pBdr>
          <w:bottom w:val="single" w:sz="4" w:space="1" w:color="auto"/>
        </w:pBdr>
        <w:tabs>
          <w:tab w:val="left" w:pos="709"/>
          <w:tab w:val="left" w:pos="993"/>
          <w:tab w:val="left" w:pos="1418"/>
        </w:tabs>
        <w:spacing w:before="120" w:after="120"/>
        <w:ind w:left="1560" w:hanging="1560"/>
        <w:jc w:val="both"/>
        <w:rPr>
          <w:rFonts w:ascii="Arial" w:eastAsia="Cambria" w:hAnsi="Arial" w:cs="Arial"/>
          <w:b/>
          <w:bCs/>
          <w:sz w:val="22"/>
          <w:szCs w:val="22"/>
        </w:rPr>
      </w:pPr>
      <w:r w:rsidRPr="00BE3056">
        <w:rPr>
          <w:rFonts w:ascii="Arial" w:eastAsia="Cambria" w:hAnsi="Arial" w:cs="Arial"/>
          <w:b/>
          <w:bCs/>
          <w:sz w:val="22"/>
          <w:szCs w:val="22"/>
        </w:rPr>
        <w:t>1</w:t>
      </w:r>
      <w:r w:rsidR="00FA61F0">
        <w:rPr>
          <w:rFonts w:ascii="Arial" w:eastAsia="Cambria" w:hAnsi="Arial" w:cs="Arial"/>
          <w:b/>
          <w:bCs/>
          <w:sz w:val="22"/>
          <w:szCs w:val="22"/>
        </w:rPr>
        <w:t>4</w:t>
      </w:r>
      <w:r w:rsidRPr="00BE3056">
        <w:rPr>
          <w:rFonts w:ascii="Arial" w:eastAsia="Cambria" w:hAnsi="Arial" w:cs="Arial"/>
          <w:b/>
          <w:bCs/>
          <w:sz w:val="22"/>
          <w:szCs w:val="22"/>
        </w:rPr>
        <w:t xml:space="preserve">. Opis kryteriów, którymi </w:t>
      </w:r>
      <w:r w:rsidR="00F61BC7">
        <w:rPr>
          <w:rFonts w:ascii="Arial" w:eastAsia="Cambria" w:hAnsi="Arial" w:cs="Arial"/>
          <w:b/>
          <w:bCs/>
          <w:sz w:val="22"/>
          <w:szCs w:val="22"/>
        </w:rPr>
        <w:t>Z</w:t>
      </w:r>
      <w:r w:rsidRPr="00BE3056">
        <w:rPr>
          <w:rFonts w:ascii="Arial" w:eastAsia="Cambria" w:hAnsi="Arial" w:cs="Arial"/>
          <w:b/>
          <w:bCs/>
          <w:sz w:val="22"/>
          <w:szCs w:val="22"/>
        </w:rPr>
        <w:t>amawiający będzie się kierował przy wyborze oferty</w:t>
      </w:r>
      <w:r w:rsidR="00385428">
        <w:rPr>
          <w:rFonts w:ascii="Arial" w:eastAsia="Cambria" w:hAnsi="Arial" w:cs="Arial"/>
          <w:b/>
          <w:bCs/>
          <w:sz w:val="22"/>
          <w:szCs w:val="22"/>
        </w:rPr>
        <w:t>,</w:t>
      </w:r>
      <w:r w:rsidR="00014E9F">
        <w:rPr>
          <w:rFonts w:ascii="Arial" w:eastAsia="Cambria" w:hAnsi="Arial" w:cs="Arial"/>
          <w:b/>
          <w:bCs/>
          <w:sz w:val="22"/>
          <w:szCs w:val="22"/>
        </w:rPr>
        <w:t xml:space="preserve"> </w:t>
      </w:r>
      <w:r w:rsidRPr="00BE3056">
        <w:rPr>
          <w:rFonts w:ascii="Arial" w:eastAsia="Cambria" w:hAnsi="Arial" w:cs="Arial"/>
          <w:b/>
          <w:bCs/>
          <w:sz w:val="22"/>
          <w:szCs w:val="22"/>
        </w:rPr>
        <w:t xml:space="preserve">wraz z podaniem </w:t>
      </w:r>
      <w:r w:rsidR="004F5020">
        <w:rPr>
          <w:rFonts w:ascii="Arial" w:eastAsia="Cambria" w:hAnsi="Arial" w:cs="Arial"/>
          <w:b/>
          <w:bCs/>
          <w:sz w:val="22"/>
          <w:szCs w:val="22"/>
        </w:rPr>
        <w:t>wag  tych kryteriów i</w:t>
      </w:r>
      <w:r w:rsidR="00C51D62">
        <w:rPr>
          <w:rFonts w:ascii="Arial" w:eastAsia="Cambria" w:hAnsi="Arial" w:cs="Arial"/>
          <w:b/>
          <w:bCs/>
          <w:sz w:val="22"/>
          <w:szCs w:val="22"/>
        </w:rPr>
        <w:t xml:space="preserve"> sposobu oceny ofert</w:t>
      </w:r>
    </w:p>
    <w:p w14:paraId="20032439" w14:textId="0DC70821" w:rsidR="00BD2386" w:rsidRPr="00BE3056" w:rsidRDefault="0024371B" w:rsidP="00EF396A">
      <w:pPr>
        <w:spacing w:before="120" w:after="120"/>
        <w:jc w:val="both"/>
        <w:rPr>
          <w:rFonts w:ascii="Arial" w:eastAsia="Cambria" w:hAnsi="Arial" w:cs="Arial"/>
          <w:sz w:val="22"/>
          <w:szCs w:val="22"/>
        </w:rPr>
      </w:pPr>
      <w:r w:rsidRPr="00BE3056">
        <w:rPr>
          <w:rFonts w:ascii="Arial" w:eastAsia="Cambria" w:hAnsi="Arial" w:cs="Arial"/>
          <w:sz w:val="22"/>
          <w:szCs w:val="22"/>
        </w:rPr>
        <w:t>1</w:t>
      </w:r>
      <w:r w:rsidR="00FA61F0">
        <w:rPr>
          <w:rFonts w:ascii="Arial" w:eastAsia="Cambria" w:hAnsi="Arial" w:cs="Arial"/>
          <w:sz w:val="22"/>
          <w:szCs w:val="22"/>
        </w:rPr>
        <w:t>4</w:t>
      </w:r>
      <w:r w:rsidRPr="00BE3056">
        <w:rPr>
          <w:rFonts w:ascii="Arial" w:eastAsia="Cambria" w:hAnsi="Arial" w:cs="Arial"/>
          <w:sz w:val="22"/>
          <w:szCs w:val="22"/>
        </w:rPr>
        <w:t>.1</w:t>
      </w:r>
      <w:r w:rsidR="006E580F">
        <w:rPr>
          <w:rFonts w:ascii="Arial" w:eastAsia="Cambria" w:hAnsi="Arial" w:cs="Arial"/>
          <w:sz w:val="22"/>
          <w:szCs w:val="22"/>
        </w:rPr>
        <w:t>.</w:t>
      </w:r>
      <w:r w:rsidRPr="00BE3056">
        <w:rPr>
          <w:rFonts w:ascii="Arial" w:eastAsia="Cambria" w:hAnsi="Arial" w:cs="Arial"/>
          <w:sz w:val="22"/>
          <w:szCs w:val="22"/>
        </w:rPr>
        <w:t xml:space="preserve"> Kryteriami oceny ofert są:</w:t>
      </w:r>
    </w:p>
    <w:p w14:paraId="105F1EF7" w14:textId="5943A77C" w:rsidR="00C51D62" w:rsidRPr="00EF396A" w:rsidRDefault="0024371B" w:rsidP="00EF396A">
      <w:pPr>
        <w:pBdr>
          <w:top w:val="single" w:sz="4" w:space="0" w:color="000000"/>
          <w:left w:val="single" w:sz="4" w:space="0" w:color="000000"/>
          <w:bottom w:val="single" w:sz="4" w:space="0" w:color="000000"/>
          <w:right w:val="single" w:sz="4" w:space="0" w:color="000000"/>
        </w:pBdr>
        <w:tabs>
          <w:tab w:val="left" w:pos="709"/>
        </w:tabs>
        <w:ind w:left="720"/>
        <w:jc w:val="center"/>
        <w:rPr>
          <w:rFonts w:ascii="Arial" w:eastAsia="Cambria" w:hAnsi="Arial" w:cs="Arial"/>
          <w:b/>
          <w:sz w:val="22"/>
          <w:szCs w:val="22"/>
        </w:rPr>
      </w:pPr>
      <w:r w:rsidRPr="00014E9F">
        <w:rPr>
          <w:rFonts w:ascii="Arial" w:eastAsia="Cambria" w:hAnsi="Arial" w:cs="Arial"/>
          <w:b/>
          <w:sz w:val="22"/>
          <w:szCs w:val="22"/>
        </w:rPr>
        <w:t xml:space="preserve">1. </w:t>
      </w:r>
      <w:r w:rsidR="00145839">
        <w:rPr>
          <w:rFonts w:ascii="Arial" w:eastAsia="Cambria" w:hAnsi="Arial" w:cs="Arial"/>
          <w:b/>
          <w:sz w:val="22"/>
          <w:szCs w:val="22"/>
        </w:rPr>
        <w:t>C</w:t>
      </w:r>
      <w:r w:rsidRPr="00014E9F">
        <w:rPr>
          <w:rFonts w:ascii="Arial" w:eastAsia="Cambria" w:hAnsi="Arial" w:cs="Arial"/>
          <w:b/>
          <w:sz w:val="22"/>
          <w:szCs w:val="22"/>
        </w:rPr>
        <w:t>ena – 60%</w:t>
      </w:r>
    </w:p>
    <w:p w14:paraId="7AE22353" w14:textId="77777777" w:rsidR="00C13ED0" w:rsidRDefault="0024371B" w:rsidP="00EF396A">
      <w:pPr>
        <w:spacing w:before="120" w:after="120"/>
        <w:jc w:val="both"/>
        <w:rPr>
          <w:rFonts w:ascii="Arial" w:eastAsia="Cambria" w:hAnsi="Arial" w:cs="Arial"/>
          <w:sz w:val="22"/>
          <w:szCs w:val="22"/>
        </w:rPr>
      </w:pPr>
      <w:r w:rsidRPr="0074235B">
        <w:rPr>
          <w:rFonts w:ascii="Arial" w:eastAsia="Cambria" w:hAnsi="Arial" w:cs="Arial"/>
          <w:sz w:val="22"/>
          <w:szCs w:val="22"/>
        </w:rPr>
        <w:t>W powyższym kryterium oceniana będzie cena brutto oferty. Ma</w:t>
      </w:r>
      <w:r w:rsidR="00352996" w:rsidRPr="0074235B">
        <w:rPr>
          <w:rFonts w:ascii="Arial" w:eastAsia="Cambria" w:hAnsi="Arial" w:cs="Arial"/>
          <w:sz w:val="22"/>
          <w:szCs w:val="22"/>
        </w:rPr>
        <w:t>ksymalną ilość punktów otrzyma W</w:t>
      </w:r>
      <w:r w:rsidRPr="0074235B">
        <w:rPr>
          <w:rFonts w:ascii="Arial" w:eastAsia="Cambria" w:hAnsi="Arial" w:cs="Arial"/>
          <w:sz w:val="22"/>
          <w:szCs w:val="22"/>
        </w:rPr>
        <w:t>ykonawca, który zaproponuje najniższą cenę, pozostali będą oceniani według następującego wzoru:</w:t>
      </w:r>
    </w:p>
    <w:p w14:paraId="21D28272" w14:textId="50721944" w:rsidR="0024371B" w:rsidRPr="0098706C" w:rsidRDefault="0024371B" w:rsidP="00EF396A">
      <w:pPr>
        <w:spacing w:before="120" w:after="120"/>
        <w:jc w:val="both"/>
        <w:rPr>
          <w:rFonts w:ascii="Arial" w:eastAsia="Cambria" w:hAnsi="Arial" w:cs="Arial"/>
          <w:sz w:val="22"/>
          <w:szCs w:val="22"/>
        </w:rPr>
      </w:pPr>
      <w:r w:rsidRPr="0074235B">
        <w:rPr>
          <w:rFonts w:ascii="Arial" w:eastAsia="Cambria" w:hAnsi="Arial" w:cs="Arial"/>
          <w:sz w:val="22"/>
          <w:szCs w:val="22"/>
        </w:rPr>
        <w:t xml:space="preserve"> </w:t>
      </w:r>
    </w:p>
    <w:p w14:paraId="57157199" w14:textId="5471D144" w:rsidR="00C13ED0" w:rsidRDefault="00C13ED0" w:rsidP="00C13ED0">
      <w:pPr>
        <w:pStyle w:val="Akapitzlist"/>
        <w:tabs>
          <w:tab w:val="left" w:pos="567"/>
          <w:tab w:val="left" w:pos="709"/>
          <w:tab w:val="left" w:pos="993"/>
          <w:tab w:val="left" w:pos="1418"/>
        </w:tabs>
        <w:spacing w:after="120" w:line="240" w:lineRule="auto"/>
        <w:ind w:left="1800"/>
        <w:jc w:val="both"/>
        <w:rPr>
          <w:rFonts w:ascii="Arial" w:eastAsia="Cambria" w:hAnsi="Arial" w:cs="Arial"/>
          <w:b/>
        </w:rPr>
      </w:pPr>
      <w:r>
        <w:rPr>
          <w:rFonts w:ascii="Arial" w:eastAsia="Cambria" w:hAnsi="Arial" w:cs="Arial"/>
          <w:b/>
        </w:rPr>
        <w:t xml:space="preserve">        </w:t>
      </w:r>
      <w:r w:rsidR="0024371B" w:rsidRPr="0074235B">
        <w:rPr>
          <w:rFonts w:ascii="Arial" w:eastAsia="Cambria" w:hAnsi="Arial" w:cs="Arial"/>
          <w:b/>
        </w:rPr>
        <w:t>Najniższa cena z ofert niepodlegających odrzuceniu</w:t>
      </w:r>
    </w:p>
    <w:p w14:paraId="5C031C2C" w14:textId="1B7BE3E2" w:rsidR="0024371B" w:rsidRPr="00C13ED0" w:rsidRDefault="00785EBD" w:rsidP="00C13ED0">
      <w:pPr>
        <w:pStyle w:val="Akapitzlist"/>
        <w:tabs>
          <w:tab w:val="left" w:pos="567"/>
          <w:tab w:val="left" w:pos="709"/>
          <w:tab w:val="left" w:pos="993"/>
          <w:tab w:val="left" w:pos="1418"/>
        </w:tabs>
        <w:spacing w:after="120" w:line="240" w:lineRule="auto"/>
        <w:ind w:left="1800"/>
        <w:rPr>
          <w:rFonts w:ascii="Arial" w:eastAsia="Cambria" w:hAnsi="Arial" w:cs="Arial"/>
          <w:b/>
        </w:rPr>
      </w:pPr>
      <w:r w:rsidRPr="00C13ED0">
        <w:rPr>
          <w:rFonts w:ascii="Arial" w:eastAsia="Cambria" w:hAnsi="Arial" w:cs="Arial"/>
          <w:b/>
          <w:bCs/>
        </w:rPr>
        <w:t>P1</w:t>
      </w:r>
      <w:r w:rsidR="0024371B" w:rsidRPr="00C13ED0">
        <w:rPr>
          <w:rFonts w:ascii="Arial" w:eastAsia="Cambria" w:hAnsi="Arial" w:cs="Arial"/>
          <w:b/>
          <w:bCs/>
        </w:rPr>
        <w:t>=</w:t>
      </w:r>
      <w:r w:rsidR="0024371B" w:rsidRPr="00C13ED0">
        <w:rPr>
          <w:rFonts w:ascii="Arial" w:eastAsia="Cambria" w:hAnsi="Arial" w:cs="Arial"/>
          <w:b/>
        </w:rPr>
        <w:t xml:space="preserve"> ------------------</w:t>
      </w:r>
      <w:r w:rsidR="00C13ED0">
        <w:rPr>
          <w:rFonts w:ascii="Arial" w:eastAsia="Cambria" w:hAnsi="Arial" w:cs="Arial"/>
          <w:b/>
        </w:rPr>
        <w:t>------------------------------------------</w:t>
      </w:r>
      <w:r w:rsidR="0024371B" w:rsidRPr="00C13ED0">
        <w:rPr>
          <w:rFonts w:ascii="Arial" w:eastAsia="Cambria" w:hAnsi="Arial" w:cs="Arial"/>
          <w:b/>
        </w:rPr>
        <w:t>------</w:t>
      </w:r>
      <w:r w:rsidR="00C13ED0">
        <w:rPr>
          <w:rFonts w:ascii="Arial" w:eastAsia="Cambria" w:hAnsi="Arial" w:cs="Arial"/>
          <w:b/>
        </w:rPr>
        <w:t>---</w:t>
      </w:r>
      <w:r w:rsidR="0024371B" w:rsidRPr="00C13ED0">
        <w:rPr>
          <w:rFonts w:ascii="Arial" w:eastAsia="Cambria" w:hAnsi="Arial" w:cs="Arial"/>
          <w:b/>
        </w:rPr>
        <w:t>-----   x 60</w:t>
      </w:r>
    </w:p>
    <w:p w14:paraId="6DD0553A" w14:textId="4440381E" w:rsidR="00C51D62" w:rsidRPr="008E0D2C" w:rsidRDefault="0024371B" w:rsidP="00C13ED0">
      <w:pPr>
        <w:pStyle w:val="Akapitzlist"/>
        <w:tabs>
          <w:tab w:val="left" w:pos="567"/>
          <w:tab w:val="left" w:pos="709"/>
          <w:tab w:val="left" w:pos="993"/>
          <w:tab w:val="left" w:pos="1418"/>
        </w:tabs>
        <w:spacing w:line="240" w:lineRule="auto"/>
        <w:ind w:left="1800"/>
        <w:jc w:val="both"/>
        <w:rPr>
          <w:rFonts w:ascii="Arial" w:eastAsia="Cambria" w:hAnsi="Arial" w:cs="Arial"/>
          <w:b/>
        </w:rPr>
      </w:pPr>
      <w:r w:rsidRPr="0074235B">
        <w:rPr>
          <w:rFonts w:ascii="Arial" w:eastAsia="Cambria" w:hAnsi="Arial" w:cs="Arial"/>
          <w:b/>
        </w:rPr>
        <w:tab/>
      </w:r>
      <w:r w:rsidRPr="0074235B">
        <w:rPr>
          <w:rFonts w:ascii="Arial" w:eastAsia="Cambria" w:hAnsi="Arial" w:cs="Arial"/>
          <w:b/>
        </w:rPr>
        <w:tab/>
      </w:r>
      <w:r w:rsidR="00C13ED0">
        <w:rPr>
          <w:rFonts w:ascii="Arial" w:eastAsia="Cambria" w:hAnsi="Arial" w:cs="Arial"/>
          <w:b/>
        </w:rPr>
        <w:t xml:space="preserve">                  </w:t>
      </w:r>
      <w:r w:rsidRPr="0074235B">
        <w:rPr>
          <w:rFonts w:ascii="Arial" w:eastAsia="Cambria" w:hAnsi="Arial" w:cs="Arial"/>
          <w:b/>
        </w:rPr>
        <w:t>Cena badanej oferty</w:t>
      </w:r>
    </w:p>
    <w:p w14:paraId="64BF71A1" w14:textId="77777777" w:rsidR="00962D4A" w:rsidRDefault="00962D4A" w:rsidP="00962D4A">
      <w:pPr>
        <w:tabs>
          <w:tab w:val="left" w:pos="567"/>
          <w:tab w:val="left" w:pos="709"/>
          <w:tab w:val="left" w:pos="993"/>
          <w:tab w:val="left" w:pos="1418"/>
        </w:tabs>
        <w:jc w:val="both"/>
        <w:rPr>
          <w:rFonts w:ascii="Arial" w:eastAsia="Cambria" w:hAnsi="Arial" w:cs="Arial"/>
          <w:b/>
          <w:sz w:val="22"/>
          <w:szCs w:val="22"/>
        </w:rPr>
      </w:pPr>
      <w:r w:rsidRPr="00062FD4">
        <w:rPr>
          <w:rFonts w:ascii="Arial" w:eastAsia="Cambria" w:hAnsi="Arial" w:cs="Arial"/>
          <w:sz w:val="22"/>
          <w:szCs w:val="22"/>
        </w:rPr>
        <w:t>gdzie</w:t>
      </w:r>
      <w:r w:rsidRPr="00062FD4">
        <w:rPr>
          <w:rFonts w:ascii="Arial" w:eastAsia="Cambria" w:hAnsi="Arial" w:cs="Arial"/>
          <w:b/>
          <w:sz w:val="22"/>
          <w:szCs w:val="22"/>
        </w:rPr>
        <w:t xml:space="preserve">: </w:t>
      </w:r>
    </w:p>
    <w:p w14:paraId="1F771A96" w14:textId="77777777" w:rsidR="00962D4A" w:rsidRPr="00A811C7" w:rsidRDefault="00962D4A" w:rsidP="00962D4A">
      <w:pPr>
        <w:tabs>
          <w:tab w:val="left" w:pos="567"/>
          <w:tab w:val="left" w:pos="709"/>
          <w:tab w:val="left" w:pos="993"/>
          <w:tab w:val="left" w:pos="1418"/>
        </w:tabs>
        <w:spacing w:after="240"/>
        <w:jc w:val="both"/>
        <w:rPr>
          <w:rFonts w:ascii="Arial" w:eastAsia="Cambria" w:hAnsi="Arial" w:cs="Arial"/>
          <w:sz w:val="22"/>
          <w:szCs w:val="22"/>
        </w:rPr>
      </w:pPr>
      <w:r w:rsidRPr="00062FD4">
        <w:rPr>
          <w:rFonts w:ascii="Arial" w:eastAsia="Cambria" w:hAnsi="Arial" w:cs="Arial"/>
          <w:b/>
          <w:sz w:val="22"/>
          <w:szCs w:val="22"/>
        </w:rPr>
        <w:t>P1</w:t>
      </w:r>
      <w:r w:rsidRPr="00062FD4">
        <w:rPr>
          <w:rFonts w:ascii="Arial" w:eastAsia="Cambria" w:hAnsi="Arial" w:cs="Arial"/>
          <w:b/>
          <w:sz w:val="22"/>
          <w:szCs w:val="22"/>
          <w:vertAlign w:val="subscript"/>
        </w:rPr>
        <w:t xml:space="preserve"> </w:t>
      </w:r>
      <w:r w:rsidRPr="00062FD4">
        <w:rPr>
          <w:rFonts w:ascii="Arial" w:eastAsia="Cambria" w:hAnsi="Arial" w:cs="Arial"/>
          <w:b/>
          <w:sz w:val="22"/>
          <w:szCs w:val="22"/>
        </w:rPr>
        <w:t xml:space="preserve">– </w:t>
      </w:r>
      <w:r w:rsidRPr="00A811C7">
        <w:rPr>
          <w:rFonts w:ascii="Arial" w:eastAsia="Cambria" w:hAnsi="Arial" w:cs="Arial"/>
          <w:sz w:val="22"/>
          <w:szCs w:val="22"/>
        </w:rPr>
        <w:t>ilość punktów, jaką dana oferta otrzyma za cenę oferty brutto</w:t>
      </w:r>
    </w:p>
    <w:p w14:paraId="26C53BB1" w14:textId="77777777" w:rsidR="00962D4A" w:rsidRPr="000F0B7B" w:rsidRDefault="00962D4A" w:rsidP="00C51D62">
      <w:pPr>
        <w:ind w:left="1134"/>
        <w:jc w:val="both"/>
        <w:rPr>
          <w:rFonts w:ascii="Arial" w:eastAsia="Cambria" w:hAnsi="Arial" w:cs="Arial"/>
          <w:sz w:val="16"/>
          <w:szCs w:val="16"/>
        </w:rPr>
      </w:pPr>
    </w:p>
    <w:p w14:paraId="3E2A69DE" w14:textId="22B34C89" w:rsidR="00C51D62" w:rsidRPr="00EF396A" w:rsidRDefault="00C51D62" w:rsidP="00EF396A">
      <w:pPr>
        <w:pBdr>
          <w:top w:val="single" w:sz="4" w:space="0" w:color="000000"/>
          <w:left w:val="single" w:sz="4" w:space="0" w:color="000000"/>
          <w:bottom w:val="single" w:sz="4" w:space="0" w:color="000000"/>
          <w:right w:val="single" w:sz="4" w:space="0" w:color="000000"/>
        </w:pBdr>
        <w:ind w:left="993" w:hanging="284"/>
        <w:jc w:val="center"/>
        <w:rPr>
          <w:rFonts w:ascii="Arial" w:eastAsia="Cambria" w:hAnsi="Arial" w:cs="Arial"/>
          <w:b/>
          <w:sz w:val="22"/>
          <w:szCs w:val="22"/>
        </w:rPr>
      </w:pPr>
      <w:r w:rsidRPr="00014E9F">
        <w:rPr>
          <w:rFonts w:ascii="Arial" w:eastAsia="Cambria" w:hAnsi="Arial" w:cs="Arial"/>
          <w:b/>
          <w:sz w:val="22"/>
          <w:szCs w:val="22"/>
        </w:rPr>
        <w:t>2.</w:t>
      </w:r>
      <w:r w:rsidR="00682468">
        <w:rPr>
          <w:rFonts w:ascii="Arial" w:eastAsia="Cambria" w:hAnsi="Arial" w:cs="Arial"/>
          <w:b/>
          <w:sz w:val="22"/>
          <w:szCs w:val="22"/>
        </w:rPr>
        <w:t xml:space="preserve"> </w:t>
      </w:r>
      <w:r w:rsidRPr="00014E9F">
        <w:rPr>
          <w:rFonts w:ascii="Arial" w:eastAsia="Cambria" w:hAnsi="Arial" w:cs="Arial"/>
          <w:b/>
          <w:sz w:val="22"/>
          <w:szCs w:val="22"/>
        </w:rPr>
        <w:t>Termin realizacji dostaw</w:t>
      </w:r>
      <w:r w:rsidR="00962D4A">
        <w:rPr>
          <w:rFonts w:ascii="Arial" w:eastAsia="Cambria" w:hAnsi="Arial" w:cs="Arial"/>
          <w:b/>
          <w:sz w:val="22"/>
          <w:szCs w:val="22"/>
        </w:rPr>
        <w:t>y</w:t>
      </w:r>
      <w:r w:rsidRPr="00014E9F">
        <w:rPr>
          <w:rFonts w:ascii="Arial" w:eastAsia="Cambria" w:hAnsi="Arial" w:cs="Arial"/>
          <w:b/>
          <w:sz w:val="22"/>
          <w:szCs w:val="22"/>
        </w:rPr>
        <w:t xml:space="preserve"> – 3</w:t>
      </w:r>
      <w:r w:rsidR="00962D4A">
        <w:rPr>
          <w:rFonts w:ascii="Arial" w:eastAsia="Cambria" w:hAnsi="Arial" w:cs="Arial"/>
          <w:b/>
          <w:sz w:val="22"/>
          <w:szCs w:val="22"/>
        </w:rPr>
        <w:t>0</w:t>
      </w:r>
      <w:r w:rsidRPr="00014E9F">
        <w:rPr>
          <w:rFonts w:ascii="Arial" w:eastAsia="Cambria" w:hAnsi="Arial" w:cs="Arial"/>
          <w:b/>
          <w:sz w:val="22"/>
          <w:szCs w:val="22"/>
        </w:rPr>
        <w:t>%</w:t>
      </w:r>
    </w:p>
    <w:p w14:paraId="1128E54A" w14:textId="0EB12B2F" w:rsidR="008E0D2C" w:rsidRPr="0098706C" w:rsidRDefault="008E0D2C" w:rsidP="00EF396A">
      <w:pPr>
        <w:spacing w:before="120" w:after="120"/>
        <w:jc w:val="both"/>
        <w:rPr>
          <w:rFonts w:ascii="Arial" w:eastAsia="Cambria" w:hAnsi="Arial" w:cs="Arial"/>
          <w:sz w:val="22"/>
          <w:szCs w:val="22"/>
        </w:rPr>
      </w:pPr>
      <w:r>
        <w:rPr>
          <w:rFonts w:ascii="Arial" w:eastAsia="Cambria" w:hAnsi="Arial" w:cs="Arial"/>
          <w:sz w:val="22"/>
          <w:szCs w:val="22"/>
        </w:rPr>
        <w:t xml:space="preserve">W powyższym kryterium oceniany będzie termin dostawy </w:t>
      </w:r>
      <w:r w:rsidR="00833B28">
        <w:rPr>
          <w:rFonts w:ascii="Arial" w:eastAsia="Cambria" w:hAnsi="Arial" w:cs="Arial"/>
          <w:sz w:val="22"/>
          <w:szCs w:val="22"/>
        </w:rPr>
        <w:t>znaków drogowych i słupków do znaków drogowych</w:t>
      </w:r>
      <w:r>
        <w:rPr>
          <w:rFonts w:ascii="Arial" w:eastAsia="Cambria" w:hAnsi="Arial" w:cs="Arial"/>
          <w:sz w:val="22"/>
          <w:szCs w:val="22"/>
        </w:rPr>
        <w:t xml:space="preserve">. Oferty będą oceniane według następującego wzoru: </w:t>
      </w:r>
    </w:p>
    <w:p w14:paraId="1577289D" w14:textId="538BF24B" w:rsidR="00013016" w:rsidRPr="000F0B7B" w:rsidRDefault="008E0D2C" w:rsidP="0098706C">
      <w:pPr>
        <w:pStyle w:val="Akapitzlist"/>
        <w:tabs>
          <w:tab w:val="left" w:pos="567"/>
          <w:tab w:val="left" w:pos="709"/>
          <w:tab w:val="left" w:pos="993"/>
          <w:tab w:val="left" w:pos="1418"/>
        </w:tabs>
        <w:spacing w:after="120"/>
        <w:ind w:left="1800"/>
        <w:jc w:val="both"/>
        <w:rPr>
          <w:rFonts w:ascii="Arial" w:eastAsia="Cambria" w:hAnsi="Arial" w:cs="Arial"/>
          <w:b/>
        </w:rPr>
      </w:pPr>
      <w:r>
        <w:rPr>
          <w:rFonts w:ascii="Arial" w:eastAsia="Cambria" w:hAnsi="Arial" w:cs="Arial"/>
          <w:b/>
        </w:rPr>
        <w:t xml:space="preserve">P2 </w:t>
      </w:r>
      <w:r w:rsidRPr="008E0D2C">
        <w:rPr>
          <w:rFonts w:ascii="Arial" w:eastAsia="Cambria" w:hAnsi="Arial" w:cs="Arial"/>
          <w:b/>
        </w:rPr>
        <w:t>= ilość punktów za termin realizacji dostaw</w:t>
      </w:r>
      <w:r w:rsidR="00962D4A">
        <w:rPr>
          <w:rFonts w:ascii="Arial" w:eastAsia="Cambria" w:hAnsi="Arial" w:cs="Arial"/>
          <w:b/>
        </w:rPr>
        <w: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9"/>
        <w:gridCol w:w="2638"/>
      </w:tblGrid>
      <w:tr w:rsidR="00013016" w:rsidRPr="009F36A9" w14:paraId="583009A2" w14:textId="77777777" w:rsidTr="00145839">
        <w:trPr>
          <w:trHeight w:val="255"/>
        </w:trPr>
        <w:tc>
          <w:tcPr>
            <w:tcW w:w="6429" w:type="dxa"/>
            <w:shd w:val="clear" w:color="auto" w:fill="auto"/>
          </w:tcPr>
          <w:p w14:paraId="38C98312" w14:textId="6A232562" w:rsidR="00013016" w:rsidRPr="009F36A9" w:rsidRDefault="00013016" w:rsidP="00C51D62">
            <w:pPr>
              <w:jc w:val="center"/>
              <w:rPr>
                <w:rFonts w:ascii="Arial" w:eastAsia="Arial" w:hAnsi="Arial" w:cs="Arial"/>
                <w:b/>
                <w:color w:val="000000"/>
                <w:sz w:val="22"/>
                <w:szCs w:val="22"/>
              </w:rPr>
            </w:pPr>
            <w:r w:rsidRPr="009F36A9">
              <w:rPr>
                <w:rFonts w:ascii="Arial" w:eastAsia="Arial" w:hAnsi="Arial" w:cs="Arial"/>
                <w:b/>
                <w:color w:val="000000"/>
                <w:sz w:val="22"/>
                <w:szCs w:val="22"/>
              </w:rPr>
              <w:t>Termin realizacji dostaw:</w:t>
            </w:r>
          </w:p>
        </w:tc>
        <w:tc>
          <w:tcPr>
            <w:tcW w:w="2638" w:type="dxa"/>
            <w:shd w:val="clear" w:color="auto" w:fill="auto"/>
          </w:tcPr>
          <w:p w14:paraId="25B6282D" w14:textId="615DFDD0" w:rsidR="00013016" w:rsidRPr="009F36A9" w:rsidRDefault="00013016" w:rsidP="00C51D62">
            <w:pPr>
              <w:jc w:val="center"/>
              <w:rPr>
                <w:rFonts w:ascii="Arial" w:eastAsia="Arial" w:hAnsi="Arial" w:cs="Arial"/>
                <w:b/>
                <w:color w:val="000000"/>
                <w:sz w:val="22"/>
                <w:szCs w:val="22"/>
              </w:rPr>
            </w:pPr>
            <w:r w:rsidRPr="009F36A9">
              <w:rPr>
                <w:rFonts w:ascii="Arial" w:eastAsia="Arial" w:hAnsi="Arial" w:cs="Arial"/>
                <w:b/>
                <w:color w:val="000000"/>
                <w:sz w:val="22"/>
                <w:szCs w:val="22"/>
              </w:rPr>
              <w:t>Liczba pkt</w:t>
            </w:r>
          </w:p>
        </w:tc>
      </w:tr>
      <w:tr w:rsidR="00013016" w:rsidRPr="009F36A9" w14:paraId="0F190F82" w14:textId="77777777" w:rsidTr="00145839">
        <w:trPr>
          <w:trHeight w:val="495"/>
        </w:trPr>
        <w:tc>
          <w:tcPr>
            <w:tcW w:w="6429" w:type="dxa"/>
            <w:shd w:val="clear" w:color="auto" w:fill="auto"/>
          </w:tcPr>
          <w:p w14:paraId="45EE6A09" w14:textId="4E1ABF32" w:rsidR="00013016" w:rsidRPr="009F36A9" w:rsidRDefault="00962D4A" w:rsidP="00BC18B1">
            <w:pPr>
              <w:rPr>
                <w:rFonts w:ascii="Arial" w:eastAsia="Arial" w:hAnsi="Arial" w:cs="Arial"/>
                <w:color w:val="000000"/>
                <w:sz w:val="22"/>
                <w:szCs w:val="22"/>
              </w:rPr>
            </w:pPr>
            <w:r>
              <w:rPr>
                <w:rFonts w:ascii="Arial" w:eastAsia="Arial" w:hAnsi="Arial" w:cs="Arial"/>
                <w:color w:val="000000"/>
                <w:sz w:val="22"/>
                <w:szCs w:val="22"/>
              </w:rPr>
              <w:t>Do dnia 31 lipca 2020 r.</w:t>
            </w:r>
          </w:p>
        </w:tc>
        <w:tc>
          <w:tcPr>
            <w:tcW w:w="2638" w:type="dxa"/>
            <w:shd w:val="clear" w:color="auto" w:fill="auto"/>
          </w:tcPr>
          <w:p w14:paraId="6666C178" w14:textId="61491657" w:rsidR="00013016" w:rsidRPr="009F36A9" w:rsidRDefault="00962D4A" w:rsidP="00BC18B1">
            <w:pPr>
              <w:jc w:val="center"/>
              <w:rPr>
                <w:rFonts w:ascii="Arial" w:eastAsia="Arial" w:hAnsi="Arial" w:cs="Arial"/>
                <w:color w:val="000000"/>
                <w:sz w:val="22"/>
                <w:szCs w:val="22"/>
              </w:rPr>
            </w:pPr>
            <w:r>
              <w:rPr>
                <w:rFonts w:ascii="Arial" w:eastAsia="Arial" w:hAnsi="Arial" w:cs="Arial"/>
                <w:color w:val="000000"/>
                <w:sz w:val="22"/>
                <w:szCs w:val="22"/>
              </w:rPr>
              <w:t>3</w:t>
            </w:r>
            <w:r w:rsidR="00013016" w:rsidRPr="009F36A9">
              <w:rPr>
                <w:rFonts w:ascii="Arial" w:eastAsia="Arial" w:hAnsi="Arial" w:cs="Arial"/>
                <w:color w:val="000000"/>
                <w:sz w:val="22"/>
                <w:szCs w:val="22"/>
              </w:rPr>
              <w:t>0 pkt</w:t>
            </w:r>
          </w:p>
        </w:tc>
      </w:tr>
      <w:tr w:rsidR="00013016" w:rsidRPr="009F36A9" w14:paraId="24373E72" w14:textId="77777777" w:rsidTr="00145839">
        <w:trPr>
          <w:trHeight w:val="510"/>
        </w:trPr>
        <w:tc>
          <w:tcPr>
            <w:tcW w:w="6429" w:type="dxa"/>
            <w:shd w:val="clear" w:color="auto" w:fill="auto"/>
          </w:tcPr>
          <w:p w14:paraId="4F74ABD1" w14:textId="122DB78F" w:rsidR="00013016" w:rsidRPr="009F36A9" w:rsidRDefault="00962D4A" w:rsidP="00BC18B1">
            <w:pPr>
              <w:rPr>
                <w:rFonts w:ascii="Arial" w:eastAsia="Arial" w:hAnsi="Arial" w:cs="Arial"/>
                <w:color w:val="000000"/>
                <w:sz w:val="22"/>
                <w:szCs w:val="22"/>
              </w:rPr>
            </w:pPr>
            <w:r>
              <w:rPr>
                <w:rFonts w:ascii="Arial" w:eastAsia="Arial" w:hAnsi="Arial" w:cs="Arial"/>
                <w:color w:val="000000"/>
                <w:sz w:val="22"/>
                <w:szCs w:val="22"/>
              </w:rPr>
              <w:t>Do dnia 7 sierpnia 2020 r.</w:t>
            </w:r>
          </w:p>
        </w:tc>
        <w:tc>
          <w:tcPr>
            <w:tcW w:w="2638" w:type="dxa"/>
            <w:shd w:val="clear" w:color="auto" w:fill="auto"/>
          </w:tcPr>
          <w:p w14:paraId="49F0569A" w14:textId="0D140160" w:rsidR="00013016" w:rsidRPr="009F36A9" w:rsidRDefault="00013016" w:rsidP="00962D4A">
            <w:pPr>
              <w:jc w:val="center"/>
              <w:rPr>
                <w:rFonts w:ascii="Arial" w:eastAsia="Arial" w:hAnsi="Arial" w:cs="Arial"/>
                <w:color w:val="000000"/>
                <w:sz w:val="22"/>
                <w:szCs w:val="22"/>
              </w:rPr>
            </w:pPr>
            <w:r>
              <w:rPr>
                <w:rFonts w:ascii="Arial" w:eastAsia="Arial" w:hAnsi="Arial" w:cs="Arial"/>
                <w:color w:val="000000"/>
                <w:sz w:val="22"/>
                <w:szCs w:val="22"/>
              </w:rPr>
              <w:t>1</w:t>
            </w:r>
            <w:r w:rsidR="00962D4A">
              <w:rPr>
                <w:rFonts w:ascii="Arial" w:eastAsia="Arial" w:hAnsi="Arial" w:cs="Arial"/>
                <w:color w:val="000000"/>
                <w:sz w:val="22"/>
                <w:szCs w:val="22"/>
              </w:rPr>
              <w:t>5</w:t>
            </w:r>
            <w:r w:rsidRPr="009F36A9">
              <w:rPr>
                <w:rFonts w:ascii="Arial" w:eastAsia="Arial" w:hAnsi="Arial" w:cs="Arial"/>
                <w:color w:val="000000"/>
                <w:sz w:val="22"/>
                <w:szCs w:val="22"/>
              </w:rPr>
              <w:t xml:space="preserve"> pkt</w:t>
            </w:r>
          </w:p>
        </w:tc>
      </w:tr>
      <w:tr w:rsidR="00013016" w:rsidRPr="009F36A9" w14:paraId="5D5B212A" w14:textId="77777777" w:rsidTr="00145839">
        <w:trPr>
          <w:trHeight w:val="568"/>
        </w:trPr>
        <w:tc>
          <w:tcPr>
            <w:tcW w:w="6429" w:type="dxa"/>
            <w:shd w:val="clear" w:color="auto" w:fill="auto"/>
          </w:tcPr>
          <w:p w14:paraId="76634F7C" w14:textId="1D01ED7E" w:rsidR="00013016" w:rsidRPr="009F36A9" w:rsidRDefault="00962D4A" w:rsidP="00BC18B1">
            <w:pPr>
              <w:rPr>
                <w:rFonts w:ascii="Arial" w:eastAsia="Arial" w:hAnsi="Arial" w:cs="Arial"/>
                <w:color w:val="000000"/>
                <w:sz w:val="22"/>
                <w:szCs w:val="22"/>
              </w:rPr>
            </w:pPr>
            <w:r>
              <w:rPr>
                <w:rFonts w:ascii="Arial" w:eastAsia="Arial" w:hAnsi="Arial" w:cs="Arial"/>
                <w:color w:val="000000"/>
                <w:sz w:val="22"/>
                <w:szCs w:val="22"/>
              </w:rPr>
              <w:t>Do dnia 14 sierpnia 2020 r.</w:t>
            </w:r>
          </w:p>
        </w:tc>
        <w:tc>
          <w:tcPr>
            <w:tcW w:w="2638" w:type="dxa"/>
            <w:shd w:val="clear" w:color="auto" w:fill="auto"/>
          </w:tcPr>
          <w:p w14:paraId="5AED5177" w14:textId="413DE094" w:rsidR="00013016" w:rsidRPr="009F36A9" w:rsidRDefault="00962D4A" w:rsidP="00BC18B1">
            <w:pPr>
              <w:jc w:val="center"/>
              <w:rPr>
                <w:rFonts w:ascii="Arial" w:eastAsia="Arial" w:hAnsi="Arial" w:cs="Arial"/>
                <w:color w:val="000000"/>
                <w:sz w:val="22"/>
                <w:szCs w:val="22"/>
              </w:rPr>
            </w:pPr>
            <w:r>
              <w:rPr>
                <w:rFonts w:ascii="Arial" w:eastAsia="Arial" w:hAnsi="Arial" w:cs="Arial"/>
                <w:color w:val="000000"/>
                <w:sz w:val="22"/>
                <w:szCs w:val="22"/>
              </w:rPr>
              <w:t>0</w:t>
            </w:r>
            <w:r w:rsidR="00013016" w:rsidRPr="009F36A9">
              <w:rPr>
                <w:rFonts w:ascii="Arial" w:eastAsia="Arial" w:hAnsi="Arial" w:cs="Arial"/>
                <w:color w:val="000000"/>
                <w:sz w:val="22"/>
                <w:szCs w:val="22"/>
              </w:rPr>
              <w:t xml:space="preserve"> pkt</w:t>
            </w:r>
          </w:p>
        </w:tc>
      </w:tr>
    </w:tbl>
    <w:p w14:paraId="43FE7FBC" w14:textId="210B2B00" w:rsidR="00013016" w:rsidRPr="00682468" w:rsidRDefault="00013016" w:rsidP="00EF396A">
      <w:pPr>
        <w:spacing w:before="120"/>
        <w:jc w:val="both"/>
        <w:rPr>
          <w:rFonts w:ascii="Arial" w:eastAsia="Cambria" w:hAnsi="Arial" w:cs="Arial"/>
          <w:sz w:val="22"/>
          <w:szCs w:val="22"/>
        </w:rPr>
      </w:pPr>
      <w:r w:rsidRPr="00A11006">
        <w:rPr>
          <w:rFonts w:ascii="Arial" w:eastAsia="Cambria" w:hAnsi="Arial" w:cs="Arial"/>
          <w:b/>
          <w:sz w:val="22"/>
          <w:szCs w:val="22"/>
          <w:u w:val="single"/>
        </w:rPr>
        <w:lastRenderedPageBreak/>
        <w:t>U</w:t>
      </w:r>
      <w:r w:rsidR="00682468">
        <w:rPr>
          <w:rFonts w:ascii="Arial" w:eastAsia="Cambria" w:hAnsi="Arial" w:cs="Arial"/>
          <w:b/>
          <w:sz w:val="22"/>
          <w:szCs w:val="22"/>
          <w:u w:val="single"/>
        </w:rPr>
        <w:t>WAGA</w:t>
      </w:r>
      <w:r w:rsidRPr="00A11006">
        <w:rPr>
          <w:rFonts w:ascii="Arial" w:eastAsia="Cambria" w:hAnsi="Arial" w:cs="Arial"/>
          <w:b/>
          <w:sz w:val="22"/>
          <w:szCs w:val="22"/>
          <w:u w:val="single"/>
        </w:rPr>
        <w:t>:</w:t>
      </w:r>
      <w:r w:rsidRPr="00A11006">
        <w:rPr>
          <w:rFonts w:ascii="Arial" w:eastAsia="Cambria" w:hAnsi="Arial" w:cs="Arial"/>
          <w:b/>
          <w:sz w:val="22"/>
          <w:szCs w:val="22"/>
        </w:rPr>
        <w:t xml:space="preserve"> </w:t>
      </w:r>
      <w:r w:rsidRPr="00682468">
        <w:rPr>
          <w:rFonts w:ascii="Arial" w:eastAsia="Cambria" w:hAnsi="Arial" w:cs="Arial"/>
          <w:sz w:val="22"/>
          <w:szCs w:val="22"/>
        </w:rPr>
        <w:t>Nie podanie w ofercie terminu realizacji dos</w:t>
      </w:r>
      <w:r w:rsidR="00091700" w:rsidRPr="00682468">
        <w:rPr>
          <w:rFonts w:ascii="Arial" w:eastAsia="Cambria" w:hAnsi="Arial" w:cs="Arial"/>
          <w:sz w:val="22"/>
          <w:szCs w:val="22"/>
        </w:rPr>
        <w:t>taw</w:t>
      </w:r>
      <w:r w:rsidR="002705C9">
        <w:rPr>
          <w:rFonts w:ascii="Arial" w:eastAsia="Cambria" w:hAnsi="Arial" w:cs="Arial"/>
          <w:sz w:val="22"/>
          <w:szCs w:val="22"/>
        </w:rPr>
        <w:t>y</w:t>
      </w:r>
      <w:r w:rsidR="00091700" w:rsidRPr="00682468">
        <w:rPr>
          <w:rFonts w:ascii="Arial" w:eastAsia="Cambria" w:hAnsi="Arial" w:cs="Arial"/>
          <w:sz w:val="22"/>
          <w:szCs w:val="22"/>
        </w:rPr>
        <w:t xml:space="preserve"> skutkować będzie uznaniem, ż</w:t>
      </w:r>
      <w:r w:rsidRPr="00682468">
        <w:rPr>
          <w:rFonts w:ascii="Arial" w:eastAsia="Cambria" w:hAnsi="Arial" w:cs="Arial"/>
          <w:sz w:val="22"/>
          <w:szCs w:val="22"/>
        </w:rPr>
        <w:t>e Wykonawca deklaruje termin realizacji dostaw</w:t>
      </w:r>
      <w:r w:rsidR="002705C9">
        <w:rPr>
          <w:rFonts w:ascii="Arial" w:eastAsia="Cambria" w:hAnsi="Arial" w:cs="Arial"/>
          <w:sz w:val="22"/>
          <w:szCs w:val="22"/>
        </w:rPr>
        <w:t>y</w:t>
      </w:r>
      <w:r w:rsidRPr="00682468">
        <w:rPr>
          <w:rFonts w:ascii="Arial" w:eastAsia="Cambria" w:hAnsi="Arial" w:cs="Arial"/>
          <w:sz w:val="22"/>
          <w:szCs w:val="22"/>
        </w:rPr>
        <w:t xml:space="preserve">: </w:t>
      </w:r>
      <w:r w:rsidR="002705C9">
        <w:rPr>
          <w:rFonts w:ascii="Arial" w:eastAsia="Cambria" w:hAnsi="Arial" w:cs="Arial"/>
          <w:sz w:val="22"/>
          <w:szCs w:val="22"/>
        </w:rPr>
        <w:t>do dnia 14 sierpnia 2020 r.</w:t>
      </w:r>
    </w:p>
    <w:p w14:paraId="18F8B871" w14:textId="54B35FEC" w:rsidR="00013016" w:rsidRPr="00682468" w:rsidRDefault="000F0B7B" w:rsidP="000F0B7B">
      <w:pPr>
        <w:jc w:val="both"/>
        <w:rPr>
          <w:rFonts w:ascii="Arial" w:eastAsia="Cambria" w:hAnsi="Arial" w:cs="Arial"/>
          <w:sz w:val="22"/>
          <w:szCs w:val="22"/>
        </w:rPr>
      </w:pPr>
      <w:r w:rsidRPr="00682468">
        <w:rPr>
          <w:rFonts w:ascii="Arial" w:eastAsia="Cambria" w:hAnsi="Arial" w:cs="Arial"/>
          <w:sz w:val="22"/>
          <w:szCs w:val="22"/>
        </w:rPr>
        <w:t>Zaoferowanie terminu dłuższego</w:t>
      </w:r>
      <w:r w:rsidR="00091700" w:rsidRPr="00682468">
        <w:rPr>
          <w:rFonts w:ascii="Arial" w:eastAsia="Cambria" w:hAnsi="Arial" w:cs="Arial"/>
          <w:sz w:val="22"/>
          <w:szCs w:val="22"/>
        </w:rPr>
        <w:t>,</w:t>
      </w:r>
      <w:r w:rsidRPr="00682468">
        <w:rPr>
          <w:rFonts w:ascii="Arial" w:eastAsia="Cambria" w:hAnsi="Arial" w:cs="Arial"/>
          <w:sz w:val="22"/>
          <w:szCs w:val="22"/>
        </w:rPr>
        <w:t xml:space="preserve"> niż maksymalny lub zaoferowanie terminu </w:t>
      </w:r>
      <w:r w:rsidR="00145839">
        <w:rPr>
          <w:rFonts w:ascii="Arial" w:eastAsia="Cambria" w:hAnsi="Arial" w:cs="Arial"/>
          <w:sz w:val="22"/>
          <w:szCs w:val="22"/>
        </w:rPr>
        <w:t>innego</w:t>
      </w:r>
      <w:r w:rsidRPr="00682468">
        <w:rPr>
          <w:rFonts w:ascii="Arial" w:eastAsia="Cambria" w:hAnsi="Arial" w:cs="Arial"/>
          <w:sz w:val="22"/>
          <w:szCs w:val="22"/>
        </w:rPr>
        <w:t xml:space="preserve"> niż określone w tabeli skutkować będzie odrzuceniem oferty jako niezgodnej z treścią SIWZ.</w:t>
      </w:r>
    </w:p>
    <w:p w14:paraId="18C88252" w14:textId="77777777" w:rsidR="00013016" w:rsidRDefault="00013016"/>
    <w:p w14:paraId="13A08011" w14:textId="71212E69" w:rsidR="0024371B" w:rsidRPr="00014E9F" w:rsidRDefault="00C51D62" w:rsidP="00C51D62">
      <w:pPr>
        <w:widowControl w:val="0"/>
        <w:pBdr>
          <w:top w:val="single" w:sz="4" w:space="1" w:color="auto"/>
          <w:left w:val="single" w:sz="4" w:space="24" w:color="auto"/>
          <w:bottom w:val="single" w:sz="4" w:space="0" w:color="auto"/>
          <w:right w:val="single" w:sz="4" w:space="1" w:color="auto"/>
        </w:pBdr>
        <w:tabs>
          <w:tab w:val="right" w:pos="9470"/>
        </w:tabs>
        <w:suppressAutoHyphens/>
        <w:ind w:left="1134"/>
        <w:jc w:val="center"/>
        <w:rPr>
          <w:rFonts w:ascii="Arial" w:eastAsia="Cambria" w:hAnsi="Arial" w:cs="Arial"/>
          <w:b/>
          <w:sz w:val="22"/>
          <w:szCs w:val="22"/>
        </w:rPr>
      </w:pPr>
      <w:r w:rsidRPr="00014E9F">
        <w:rPr>
          <w:rFonts w:ascii="Arial" w:eastAsia="Cambria" w:hAnsi="Arial" w:cs="Arial"/>
          <w:b/>
          <w:sz w:val="22"/>
          <w:szCs w:val="22"/>
        </w:rPr>
        <w:t>3</w:t>
      </w:r>
      <w:r w:rsidR="00FB67EF" w:rsidRPr="00014E9F">
        <w:rPr>
          <w:rFonts w:ascii="Arial" w:eastAsia="Cambria" w:hAnsi="Arial" w:cs="Arial"/>
          <w:b/>
          <w:sz w:val="22"/>
          <w:szCs w:val="22"/>
        </w:rPr>
        <w:t xml:space="preserve">. </w:t>
      </w:r>
      <w:r w:rsidR="004E34E8">
        <w:rPr>
          <w:rFonts w:ascii="Arial" w:eastAsia="Cambria" w:hAnsi="Arial" w:cs="Arial"/>
          <w:b/>
          <w:sz w:val="22"/>
          <w:szCs w:val="22"/>
        </w:rPr>
        <w:t>Długość okresu gwarancji</w:t>
      </w:r>
      <w:r w:rsidRPr="00014E9F">
        <w:rPr>
          <w:rFonts w:ascii="Arial" w:eastAsia="Cambria" w:hAnsi="Arial" w:cs="Arial"/>
          <w:b/>
          <w:sz w:val="22"/>
          <w:szCs w:val="22"/>
        </w:rPr>
        <w:t xml:space="preserve"> –</w:t>
      </w:r>
      <w:r w:rsidR="004E34E8">
        <w:rPr>
          <w:rFonts w:ascii="Arial" w:eastAsia="Cambria" w:hAnsi="Arial" w:cs="Arial"/>
          <w:b/>
          <w:sz w:val="22"/>
          <w:szCs w:val="22"/>
        </w:rPr>
        <w:t xml:space="preserve"> 10</w:t>
      </w:r>
      <w:r w:rsidR="00FB67EF" w:rsidRPr="00014E9F">
        <w:rPr>
          <w:rFonts w:ascii="Arial" w:eastAsia="Cambria" w:hAnsi="Arial" w:cs="Arial"/>
          <w:b/>
          <w:sz w:val="22"/>
          <w:szCs w:val="22"/>
        </w:rPr>
        <w:t>%</w:t>
      </w:r>
    </w:p>
    <w:p w14:paraId="06645B26" w14:textId="33C672E0" w:rsidR="000B518E" w:rsidRPr="0098706C" w:rsidRDefault="00FB67EF" w:rsidP="00EF396A">
      <w:pPr>
        <w:spacing w:before="120" w:after="120"/>
        <w:jc w:val="both"/>
        <w:rPr>
          <w:rFonts w:ascii="Arial" w:eastAsia="Cambria" w:hAnsi="Arial" w:cs="Arial"/>
          <w:sz w:val="22"/>
          <w:szCs w:val="22"/>
        </w:rPr>
      </w:pPr>
      <w:r w:rsidRPr="00FB67EF">
        <w:rPr>
          <w:rFonts w:ascii="Arial" w:eastAsia="Cambria" w:hAnsi="Arial" w:cs="Arial"/>
          <w:sz w:val="22"/>
          <w:szCs w:val="22"/>
        </w:rPr>
        <w:t xml:space="preserve">W powyższym kryterium oceniany będzie </w:t>
      </w:r>
      <w:r w:rsidR="004E34E8">
        <w:rPr>
          <w:rFonts w:ascii="Arial" w:eastAsia="Cambria" w:hAnsi="Arial" w:cs="Arial"/>
          <w:sz w:val="22"/>
          <w:szCs w:val="22"/>
        </w:rPr>
        <w:t>okres gwarancji zaoferowany przez Wykonawcę w ofercie</w:t>
      </w:r>
      <w:r w:rsidRPr="00FB67EF">
        <w:rPr>
          <w:rFonts w:ascii="Arial" w:eastAsia="Cambria" w:hAnsi="Arial" w:cs="Arial"/>
          <w:sz w:val="22"/>
          <w:szCs w:val="22"/>
        </w:rPr>
        <w:t>. Oferty będą ocenia</w:t>
      </w:r>
      <w:r w:rsidR="000B518E">
        <w:rPr>
          <w:rFonts w:ascii="Arial" w:eastAsia="Cambria" w:hAnsi="Arial" w:cs="Arial"/>
          <w:sz w:val="22"/>
          <w:szCs w:val="22"/>
        </w:rPr>
        <w:t xml:space="preserve">ne według następującego wzoru: </w:t>
      </w:r>
    </w:p>
    <w:p w14:paraId="53096658" w14:textId="2C6FAB6A" w:rsidR="000B518E" w:rsidRDefault="000B518E" w:rsidP="0098706C">
      <w:pPr>
        <w:spacing w:after="120"/>
        <w:jc w:val="center"/>
        <w:rPr>
          <w:rFonts w:ascii="Arial" w:eastAsia="Cambria" w:hAnsi="Arial" w:cs="Arial"/>
          <w:b/>
          <w:bCs/>
          <w:sz w:val="22"/>
          <w:szCs w:val="22"/>
        </w:rPr>
      </w:pPr>
      <w:r>
        <w:rPr>
          <w:rFonts w:ascii="Arial" w:eastAsia="Cambria" w:hAnsi="Arial" w:cs="Arial"/>
          <w:b/>
          <w:sz w:val="22"/>
          <w:szCs w:val="22"/>
        </w:rPr>
        <w:t>P</w:t>
      </w:r>
      <w:r w:rsidR="00C51D62" w:rsidRPr="00C51D62">
        <w:rPr>
          <w:rFonts w:ascii="Arial" w:eastAsia="Cambria" w:hAnsi="Arial" w:cs="Arial"/>
          <w:b/>
          <w:sz w:val="22"/>
          <w:szCs w:val="22"/>
        </w:rPr>
        <w:t>3</w:t>
      </w:r>
      <w:r w:rsidR="00FB67EF" w:rsidRPr="00FB67EF">
        <w:rPr>
          <w:rFonts w:ascii="Arial" w:eastAsia="Cambria" w:hAnsi="Arial" w:cs="Arial"/>
          <w:sz w:val="22"/>
          <w:szCs w:val="22"/>
        </w:rPr>
        <w:t xml:space="preserve"> </w:t>
      </w:r>
      <w:r w:rsidR="00FB67EF" w:rsidRPr="00FB67EF">
        <w:rPr>
          <w:rFonts w:ascii="Arial" w:eastAsia="Cambria" w:hAnsi="Arial" w:cs="Arial"/>
          <w:b/>
          <w:bCs/>
          <w:sz w:val="22"/>
          <w:szCs w:val="22"/>
        </w:rPr>
        <w:t>=</w:t>
      </w:r>
      <w:r w:rsidR="0074235B">
        <w:rPr>
          <w:rFonts w:ascii="Arial" w:eastAsia="Cambria" w:hAnsi="Arial" w:cs="Arial"/>
          <w:b/>
          <w:bCs/>
          <w:sz w:val="22"/>
          <w:szCs w:val="22"/>
        </w:rPr>
        <w:t xml:space="preserve"> </w:t>
      </w:r>
      <w:r w:rsidR="004E34E8">
        <w:rPr>
          <w:rFonts w:ascii="Arial" w:eastAsia="Cambria" w:hAnsi="Arial" w:cs="Arial"/>
          <w:b/>
          <w:bCs/>
          <w:sz w:val="22"/>
          <w:szCs w:val="22"/>
        </w:rPr>
        <w:t>ilość punktów za długość okresu gwarancji</w:t>
      </w:r>
    </w:p>
    <w:tbl>
      <w:tblPr>
        <w:tblW w:w="8610" w:type="dxa"/>
        <w:tblInd w:w="595" w:type="dxa"/>
        <w:tblLayout w:type="fixed"/>
        <w:tblCellMar>
          <w:left w:w="10" w:type="dxa"/>
          <w:right w:w="10" w:type="dxa"/>
        </w:tblCellMar>
        <w:tblLook w:val="04A0" w:firstRow="1" w:lastRow="0" w:firstColumn="1" w:lastColumn="0" w:noHBand="0" w:noVBand="1"/>
      </w:tblPr>
      <w:tblGrid>
        <w:gridCol w:w="4879"/>
        <w:gridCol w:w="3731"/>
      </w:tblGrid>
      <w:tr w:rsidR="004E34E8" w14:paraId="1B7F834C" w14:textId="77777777" w:rsidTr="004E34E8">
        <w:trPr>
          <w:trHeight w:val="336"/>
        </w:trPr>
        <w:tc>
          <w:tcPr>
            <w:tcW w:w="4879" w:type="dxa"/>
            <w:tcBorders>
              <w:top w:val="single" w:sz="4" w:space="0" w:color="000000"/>
              <w:left w:val="single" w:sz="4" w:space="0" w:color="000000"/>
              <w:bottom w:val="single" w:sz="4" w:space="0" w:color="000000"/>
            </w:tcBorders>
            <w:tcMar>
              <w:top w:w="0" w:type="dxa"/>
              <w:left w:w="108" w:type="dxa"/>
              <w:bottom w:w="0" w:type="dxa"/>
              <w:right w:w="108" w:type="dxa"/>
            </w:tcMar>
          </w:tcPr>
          <w:p w14:paraId="26F29F99" w14:textId="355CD85B" w:rsidR="004E34E8" w:rsidRDefault="004E34E8" w:rsidP="004E34E8">
            <w:pPr>
              <w:pStyle w:val="Standard"/>
              <w:jc w:val="center"/>
              <w:rPr>
                <w:rFonts w:ascii="Arial" w:eastAsia="Arial" w:hAnsi="Arial"/>
                <w:b/>
                <w:color w:val="000000"/>
                <w:sz w:val="22"/>
                <w:szCs w:val="22"/>
              </w:rPr>
            </w:pPr>
            <w:r>
              <w:rPr>
                <w:rFonts w:ascii="Arial" w:eastAsia="Arial" w:hAnsi="Arial"/>
                <w:b/>
                <w:color w:val="000000"/>
                <w:sz w:val="22"/>
                <w:szCs w:val="22"/>
              </w:rPr>
              <w:t>Długość okresu gwarancji:</w:t>
            </w:r>
          </w:p>
        </w:tc>
        <w:tc>
          <w:tcPr>
            <w:tcW w:w="3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18A32" w14:textId="77777777" w:rsidR="004E34E8" w:rsidRDefault="004E34E8" w:rsidP="004E34E8">
            <w:pPr>
              <w:pStyle w:val="Standard"/>
              <w:jc w:val="center"/>
              <w:rPr>
                <w:rFonts w:ascii="Arial" w:eastAsia="Arial" w:hAnsi="Arial"/>
                <w:b/>
                <w:color w:val="000000"/>
                <w:sz w:val="22"/>
                <w:szCs w:val="22"/>
              </w:rPr>
            </w:pPr>
            <w:r>
              <w:rPr>
                <w:rFonts w:ascii="Arial" w:eastAsia="Arial" w:hAnsi="Arial"/>
                <w:b/>
                <w:color w:val="000000"/>
                <w:sz w:val="22"/>
                <w:szCs w:val="22"/>
              </w:rPr>
              <w:t>Liczba pkt</w:t>
            </w:r>
          </w:p>
        </w:tc>
      </w:tr>
      <w:tr w:rsidR="004E34E8" w14:paraId="2AC53EC4" w14:textId="77777777" w:rsidTr="004E34E8">
        <w:trPr>
          <w:trHeight w:val="495"/>
        </w:trPr>
        <w:tc>
          <w:tcPr>
            <w:tcW w:w="4879" w:type="dxa"/>
            <w:tcBorders>
              <w:top w:val="single" w:sz="4" w:space="0" w:color="000000"/>
              <w:left w:val="single" w:sz="4" w:space="0" w:color="000000"/>
              <w:bottom w:val="single" w:sz="4" w:space="0" w:color="000000"/>
            </w:tcBorders>
            <w:tcMar>
              <w:top w:w="0" w:type="dxa"/>
              <w:left w:w="108" w:type="dxa"/>
              <w:bottom w:w="0" w:type="dxa"/>
              <w:right w:w="108" w:type="dxa"/>
            </w:tcMar>
          </w:tcPr>
          <w:p w14:paraId="05DCBA01"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36 miesięcy</w:t>
            </w:r>
          </w:p>
        </w:tc>
        <w:tc>
          <w:tcPr>
            <w:tcW w:w="3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85F19"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10 pkt</w:t>
            </w:r>
          </w:p>
        </w:tc>
      </w:tr>
      <w:tr w:rsidR="004E34E8" w14:paraId="3AF8D5A5" w14:textId="77777777" w:rsidTr="004E34E8">
        <w:trPr>
          <w:trHeight w:val="559"/>
        </w:trPr>
        <w:tc>
          <w:tcPr>
            <w:tcW w:w="4879" w:type="dxa"/>
            <w:tcBorders>
              <w:top w:val="single" w:sz="4" w:space="0" w:color="000000"/>
              <w:left w:val="single" w:sz="4" w:space="0" w:color="000000"/>
              <w:bottom w:val="single" w:sz="4" w:space="0" w:color="000000"/>
            </w:tcBorders>
            <w:tcMar>
              <w:top w:w="0" w:type="dxa"/>
              <w:left w:w="108" w:type="dxa"/>
              <w:bottom w:w="0" w:type="dxa"/>
              <w:right w:w="108" w:type="dxa"/>
            </w:tcMar>
          </w:tcPr>
          <w:p w14:paraId="6C05A244"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30 miesięcy</w:t>
            </w:r>
          </w:p>
        </w:tc>
        <w:tc>
          <w:tcPr>
            <w:tcW w:w="3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F0C55"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5 pkt</w:t>
            </w:r>
          </w:p>
        </w:tc>
      </w:tr>
      <w:tr w:rsidR="004E34E8" w14:paraId="28A82A99" w14:textId="77777777" w:rsidTr="004E34E8">
        <w:trPr>
          <w:trHeight w:val="425"/>
        </w:trPr>
        <w:tc>
          <w:tcPr>
            <w:tcW w:w="4879" w:type="dxa"/>
            <w:tcBorders>
              <w:top w:val="single" w:sz="4" w:space="0" w:color="000000"/>
              <w:left w:val="single" w:sz="4" w:space="0" w:color="000000"/>
              <w:bottom w:val="single" w:sz="4" w:space="0" w:color="000000"/>
            </w:tcBorders>
            <w:tcMar>
              <w:top w:w="0" w:type="dxa"/>
              <w:left w:w="108" w:type="dxa"/>
              <w:bottom w:w="0" w:type="dxa"/>
              <w:right w:w="108" w:type="dxa"/>
            </w:tcMar>
          </w:tcPr>
          <w:p w14:paraId="772900B1"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24 miesiące</w:t>
            </w:r>
          </w:p>
        </w:tc>
        <w:tc>
          <w:tcPr>
            <w:tcW w:w="3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C79C3" w14:textId="77777777" w:rsidR="004E34E8" w:rsidRDefault="004E34E8" w:rsidP="004B473F">
            <w:pPr>
              <w:pStyle w:val="Standard"/>
              <w:jc w:val="center"/>
              <w:rPr>
                <w:rFonts w:ascii="Arial" w:eastAsia="Arial" w:hAnsi="Arial"/>
                <w:color w:val="000000"/>
                <w:sz w:val="22"/>
                <w:szCs w:val="22"/>
              </w:rPr>
            </w:pPr>
            <w:r>
              <w:rPr>
                <w:rFonts w:ascii="Arial" w:eastAsia="Arial" w:hAnsi="Arial"/>
                <w:color w:val="000000"/>
                <w:sz w:val="22"/>
                <w:szCs w:val="22"/>
              </w:rPr>
              <w:t>0 pkt</w:t>
            </w:r>
          </w:p>
        </w:tc>
      </w:tr>
    </w:tbl>
    <w:p w14:paraId="79B4C1B5" w14:textId="77777777" w:rsidR="004E34E8" w:rsidRDefault="004E34E8" w:rsidP="0098706C">
      <w:pPr>
        <w:spacing w:after="120"/>
        <w:jc w:val="center"/>
        <w:rPr>
          <w:rFonts w:ascii="Arial" w:eastAsia="Cambria" w:hAnsi="Arial" w:cs="Arial"/>
          <w:sz w:val="22"/>
          <w:szCs w:val="22"/>
        </w:rPr>
      </w:pPr>
    </w:p>
    <w:p w14:paraId="24AF6F0E" w14:textId="2A5F1379" w:rsidR="00807E4F" w:rsidRPr="00807E4F" w:rsidRDefault="00807E4F" w:rsidP="00807E4F">
      <w:pPr>
        <w:spacing w:before="120"/>
        <w:jc w:val="both"/>
        <w:rPr>
          <w:rFonts w:ascii="Arial" w:eastAsia="Cambria" w:hAnsi="Arial" w:cs="Arial"/>
          <w:sz w:val="22"/>
          <w:szCs w:val="22"/>
        </w:rPr>
      </w:pPr>
      <w:r w:rsidRPr="00A11006">
        <w:rPr>
          <w:rFonts w:ascii="Arial" w:eastAsia="Cambria" w:hAnsi="Arial" w:cs="Arial"/>
          <w:b/>
          <w:sz w:val="22"/>
          <w:szCs w:val="22"/>
          <w:u w:val="single"/>
        </w:rPr>
        <w:t>U</w:t>
      </w:r>
      <w:r>
        <w:rPr>
          <w:rFonts w:ascii="Arial" w:eastAsia="Cambria" w:hAnsi="Arial" w:cs="Arial"/>
          <w:b/>
          <w:sz w:val="22"/>
          <w:szCs w:val="22"/>
          <w:u w:val="single"/>
        </w:rPr>
        <w:t>WAGA</w:t>
      </w:r>
      <w:r w:rsidRPr="00A11006">
        <w:rPr>
          <w:rFonts w:ascii="Arial" w:eastAsia="Cambria" w:hAnsi="Arial" w:cs="Arial"/>
          <w:b/>
          <w:sz w:val="22"/>
          <w:szCs w:val="22"/>
          <w:u w:val="single"/>
        </w:rPr>
        <w:t>:</w:t>
      </w:r>
      <w:r w:rsidRPr="00A11006">
        <w:rPr>
          <w:rFonts w:ascii="Arial" w:eastAsia="Cambria" w:hAnsi="Arial" w:cs="Arial"/>
          <w:b/>
          <w:sz w:val="22"/>
          <w:szCs w:val="22"/>
        </w:rPr>
        <w:t xml:space="preserve"> </w:t>
      </w:r>
      <w:r w:rsidRPr="00682468">
        <w:rPr>
          <w:rFonts w:ascii="Arial" w:eastAsia="Cambria" w:hAnsi="Arial" w:cs="Arial"/>
          <w:sz w:val="22"/>
          <w:szCs w:val="22"/>
        </w:rPr>
        <w:t xml:space="preserve">Nie podanie w ofercie </w:t>
      </w:r>
      <w:r>
        <w:rPr>
          <w:rFonts w:ascii="Arial" w:eastAsia="Cambria" w:hAnsi="Arial" w:cs="Arial"/>
          <w:sz w:val="22"/>
          <w:szCs w:val="22"/>
        </w:rPr>
        <w:t>długości okresu gwarancji</w:t>
      </w:r>
      <w:r w:rsidRPr="00682468">
        <w:rPr>
          <w:rFonts w:ascii="Arial" w:eastAsia="Cambria" w:hAnsi="Arial" w:cs="Arial"/>
          <w:sz w:val="22"/>
          <w:szCs w:val="22"/>
        </w:rPr>
        <w:t xml:space="preserve"> skutkować będzie uznaniem, że Wykonawca deklaruje </w:t>
      </w:r>
      <w:r>
        <w:rPr>
          <w:rFonts w:ascii="Arial" w:eastAsia="Cambria" w:hAnsi="Arial" w:cs="Arial"/>
          <w:sz w:val="22"/>
          <w:szCs w:val="22"/>
        </w:rPr>
        <w:t>udzielenie gwarancji w wymiarze 24 miesięcy, za co Zamawiający przyzna Wykonawcy 0 pkt.</w:t>
      </w:r>
      <w:r w:rsidRPr="006F2B9C">
        <w:rPr>
          <w:rFonts w:ascii="Arial" w:eastAsia="Cambria" w:hAnsi="Arial" w:cs="Arial"/>
          <w:b/>
          <w:sz w:val="22"/>
          <w:szCs w:val="22"/>
        </w:rPr>
        <w:t xml:space="preserve"> </w:t>
      </w:r>
      <w:r w:rsidRPr="00682468">
        <w:rPr>
          <w:rFonts w:ascii="Arial" w:eastAsia="Cambria" w:hAnsi="Arial" w:cs="Arial"/>
          <w:sz w:val="22"/>
          <w:szCs w:val="22"/>
        </w:rPr>
        <w:t xml:space="preserve">Zaoferowanie terminu </w:t>
      </w:r>
      <w:r w:rsidRPr="00203E60">
        <w:rPr>
          <w:rFonts w:ascii="Arial" w:eastAsia="Cambria" w:hAnsi="Arial" w:cs="Arial"/>
          <w:color w:val="000000"/>
          <w:sz w:val="22"/>
          <w:szCs w:val="22"/>
        </w:rPr>
        <w:t>krótszego niż 24 miesiące</w:t>
      </w:r>
      <w:r>
        <w:rPr>
          <w:rFonts w:ascii="Arial" w:eastAsia="Cambria" w:hAnsi="Arial" w:cs="Arial"/>
          <w:sz w:val="22"/>
          <w:szCs w:val="22"/>
        </w:rPr>
        <w:t xml:space="preserve"> lub innego,</w:t>
      </w:r>
      <w:r w:rsidRPr="00682468">
        <w:rPr>
          <w:rFonts w:ascii="Arial" w:eastAsia="Cambria" w:hAnsi="Arial" w:cs="Arial"/>
          <w:sz w:val="22"/>
          <w:szCs w:val="22"/>
        </w:rPr>
        <w:t xml:space="preserve"> niż określone w tabeli</w:t>
      </w:r>
      <w:r>
        <w:rPr>
          <w:rFonts w:ascii="Arial" w:eastAsia="Cambria" w:hAnsi="Arial" w:cs="Arial"/>
          <w:sz w:val="22"/>
          <w:szCs w:val="22"/>
        </w:rPr>
        <w:t>,</w:t>
      </w:r>
      <w:r w:rsidRPr="00682468">
        <w:rPr>
          <w:rFonts w:ascii="Arial" w:eastAsia="Cambria" w:hAnsi="Arial" w:cs="Arial"/>
          <w:sz w:val="22"/>
          <w:szCs w:val="22"/>
        </w:rPr>
        <w:t xml:space="preserve"> skutkować będzie odrzuceniem oferty </w:t>
      </w:r>
      <w:r>
        <w:rPr>
          <w:rFonts w:ascii="Arial" w:eastAsia="Cambria" w:hAnsi="Arial" w:cs="Arial"/>
          <w:sz w:val="22"/>
          <w:szCs w:val="22"/>
        </w:rPr>
        <w:t xml:space="preserve">jako niezgodnej z treścią SIWZ. </w:t>
      </w:r>
      <w:r w:rsidRPr="00203E60">
        <w:rPr>
          <w:rFonts w:ascii="Arial" w:eastAsia="Cambria" w:hAnsi="Arial" w:cs="Arial"/>
          <w:color w:val="000000"/>
          <w:sz w:val="22"/>
          <w:szCs w:val="22"/>
        </w:rPr>
        <w:t>Wykonawcy oferują długości okresu gwarancji w pełnych miesiącach.</w:t>
      </w:r>
    </w:p>
    <w:p w14:paraId="2A1A7B4B" w14:textId="6743A8DE" w:rsidR="000B518E" w:rsidRPr="00EF396A" w:rsidRDefault="0024371B" w:rsidP="00EF396A">
      <w:pPr>
        <w:spacing w:before="120" w:after="120"/>
        <w:jc w:val="both"/>
        <w:rPr>
          <w:rFonts w:ascii="Arial" w:eastAsia="Cambria" w:hAnsi="Arial" w:cs="Arial"/>
          <w:sz w:val="22"/>
          <w:szCs w:val="22"/>
        </w:rPr>
      </w:pPr>
      <w:r w:rsidRPr="00BE3056">
        <w:rPr>
          <w:rFonts w:ascii="Arial" w:eastAsia="Cambria" w:hAnsi="Arial" w:cs="Arial"/>
          <w:sz w:val="22"/>
          <w:szCs w:val="22"/>
        </w:rPr>
        <w:t>1</w:t>
      </w:r>
      <w:r w:rsidR="00EF2906">
        <w:rPr>
          <w:rFonts w:ascii="Arial" w:eastAsia="Cambria" w:hAnsi="Arial" w:cs="Arial"/>
          <w:sz w:val="22"/>
          <w:szCs w:val="22"/>
        </w:rPr>
        <w:t>4</w:t>
      </w:r>
      <w:r w:rsidRPr="00BE3056">
        <w:rPr>
          <w:rFonts w:ascii="Arial" w:eastAsia="Cambria" w:hAnsi="Arial" w:cs="Arial"/>
          <w:sz w:val="22"/>
          <w:szCs w:val="22"/>
        </w:rPr>
        <w:t>.2</w:t>
      </w:r>
      <w:r w:rsidR="006E580F">
        <w:rPr>
          <w:rFonts w:ascii="Arial" w:eastAsia="Cambria" w:hAnsi="Arial" w:cs="Arial"/>
          <w:sz w:val="22"/>
          <w:szCs w:val="22"/>
        </w:rPr>
        <w:t>.</w:t>
      </w:r>
      <w:r w:rsidRPr="00BE3056">
        <w:rPr>
          <w:rFonts w:ascii="Arial" w:eastAsia="Cambria" w:hAnsi="Arial" w:cs="Arial"/>
          <w:sz w:val="22"/>
          <w:szCs w:val="22"/>
        </w:rPr>
        <w:t xml:space="preserve"> Łączna i</w:t>
      </w:r>
      <w:r w:rsidR="00885B0B">
        <w:rPr>
          <w:rFonts w:ascii="Arial" w:eastAsia="Cambria" w:hAnsi="Arial" w:cs="Arial"/>
          <w:sz w:val="22"/>
          <w:szCs w:val="22"/>
        </w:rPr>
        <w:t>lość punktów otrzymanych przez W</w:t>
      </w:r>
      <w:r w:rsidRPr="00BE3056">
        <w:rPr>
          <w:rFonts w:ascii="Arial" w:eastAsia="Cambria" w:hAnsi="Arial" w:cs="Arial"/>
          <w:sz w:val="22"/>
          <w:szCs w:val="22"/>
        </w:rPr>
        <w:t>ykonawcę będzie sumą iloczynów punktów przyznanych w poszczególnych kryteriach i wagach  danego kryterium</w:t>
      </w:r>
      <w:r w:rsidR="00401D0B">
        <w:rPr>
          <w:rFonts w:ascii="Arial" w:eastAsia="Cambria" w:hAnsi="Arial" w:cs="Arial"/>
          <w:sz w:val="22"/>
          <w:szCs w:val="22"/>
        </w:rPr>
        <w:t>:</w:t>
      </w:r>
    </w:p>
    <w:p w14:paraId="54F8BAD8" w14:textId="29B22AC3" w:rsidR="000B518E" w:rsidRDefault="00F76A5A" w:rsidP="00BE1831">
      <w:pPr>
        <w:spacing w:before="120" w:after="120"/>
        <w:ind w:left="1134" w:hanging="567"/>
        <w:jc w:val="center"/>
        <w:rPr>
          <w:rFonts w:ascii="Arial" w:eastAsia="Cambria" w:hAnsi="Arial" w:cs="Arial"/>
          <w:b/>
          <w:sz w:val="22"/>
          <w:szCs w:val="22"/>
        </w:rPr>
      </w:pPr>
      <w:r w:rsidRPr="0074235B">
        <w:rPr>
          <w:rFonts w:ascii="Arial" w:eastAsia="Cambria" w:hAnsi="Arial" w:cs="Arial"/>
          <w:b/>
          <w:sz w:val="22"/>
          <w:szCs w:val="22"/>
        </w:rPr>
        <w:t>PO = P1 + P2 + P3</w:t>
      </w:r>
    </w:p>
    <w:p w14:paraId="5992C7A1" w14:textId="0DA911BF" w:rsidR="0024371B" w:rsidRPr="0074235B" w:rsidRDefault="000B518E" w:rsidP="00BE1831">
      <w:pPr>
        <w:ind w:left="1134" w:hanging="567"/>
        <w:jc w:val="both"/>
        <w:rPr>
          <w:rFonts w:ascii="Arial" w:eastAsia="Cambria" w:hAnsi="Arial" w:cs="Arial"/>
          <w:b/>
          <w:sz w:val="22"/>
          <w:szCs w:val="22"/>
        </w:rPr>
      </w:pPr>
      <w:r>
        <w:rPr>
          <w:rFonts w:ascii="Arial" w:eastAsia="Cambria" w:hAnsi="Arial" w:cs="Arial"/>
          <w:b/>
          <w:sz w:val="22"/>
          <w:szCs w:val="22"/>
        </w:rPr>
        <w:t>g</w:t>
      </w:r>
      <w:r w:rsidR="0024371B" w:rsidRPr="0074235B">
        <w:rPr>
          <w:rFonts w:ascii="Arial" w:eastAsia="Cambria" w:hAnsi="Arial" w:cs="Arial"/>
          <w:b/>
          <w:sz w:val="22"/>
          <w:szCs w:val="22"/>
        </w:rPr>
        <w:t>dzie:</w:t>
      </w:r>
    </w:p>
    <w:p w14:paraId="6F015057" w14:textId="77777777" w:rsidR="0024371B" w:rsidRPr="00BE3056" w:rsidRDefault="0024371B" w:rsidP="00BE1831">
      <w:pPr>
        <w:ind w:left="1134" w:hanging="567"/>
        <w:jc w:val="both"/>
        <w:rPr>
          <w:rFonts w:ascii="Arial" w:eastAsia="Cambria" w:hAnsi="Arial" w:cs="Arial"/>
          <w:sz w:val="22"/>
          <w:szCs w:val="22"/>
        </w:rPr>
      </w:pPr>
      <w:r w:rsidRPr="0074235B">
        <w:rPr>
          <w:rFonts w:ascii="Arial" w:eastAsia="Cambria" w:hAnsi="Arial" w:cs="Arial"/>
          <w:b/>
          <w:sz w:val="22"/>
          <w:szCs w:val="22"/>
        </w:rPr>
        <w:t>PO</w:t>
      </w:r>
      <w:r w:rsidRPr="00BE3056">
        <w:rPr>
          <w:rFonts w:ascii="Arial" w:eastAsia="Cambria" w:hAnsi="Arial" w:cs="Arial"/>
          <w:sz w:val="22"/>
          <w:szCs w:val="22"/>
        </w:rPr>
        <w:t xml:space="preserve"> – suma punktów przyznanych danej ofercie</w:t>
      </w:r>
    </w:p>
    <w:p w14:paraId="2074062E" w14:textId="77777777" w:rsidR="0024371B" w:rsidRPr="00BE1831" w:rsidRDefault="00F76A5A" w:rsidP="00BE1831">
      <w:pPr>
        <w:ind w:left="1134" w:hanging="567"/>
        <w:jc w:val="both"/>
        <w:rPr>
          <w:rFonts w:ascii="Arial" w:eastAsia="Cambria" w:hAnsi="Arial" w:cs="Arial"/>
          <w:sz w:val="22"/>
          <w:szCs w:val="22"/>
        </w:rPr>
      </w:pPr>
      <w:r w:rsidRPr="00BE1831">
        <w:rPr>
          <w:rFonts w:ascii="Arial" w:eastAsia="Cambria" w:hAnsi="Arial" w:cs="Arial"/>
          <w:b/>
          <w:sz w:val="22"/>
          <w:szCs w:val="22"/>
        </w:rPr>
        <w:t>P1</w:t>
      </w:r>
      <w:r w:rsidR="0024371B" w:rsidRPr="00BE1831">
        <w:rPr>
          <w:rFonts w:ascii="Arial" w:eastAsia="Cambria" w:hAnsi="Arial" w:cs="Arial"/>
          <w:sz w:val="22"/>
          <w:szCs w:val="22"/>
        </w:rPr>
        <w:t xml:space="preserve"> – punkty w kryterium </w:t>
      </w:r>
      <w:r w:rsidR="0024371B" w:rsidRPr="00BE1831">
        <w:rPr>
          <w:rFonts w:ascii="Arial" w:eastAsia="Cambria" w:hAnsi="Arial" w:cs="Arial"/>
          <w:i/>
          <w:sz w:val="22"/>
          <w:szCs w:val="22"/>
        </w:rPr>
        <w:t>Cena</w:t>
      </w:r>
    </w:p>
    <w:p w14:paraId="1E1DCDD5" w14:textId="1C7AC01B" w:rsidR="0024371B" w:rsidRPr="00BE1831" w:rsidRDefault="00F76A5A" w:rsidP="00BE1831">
      <w:pPr>
        <w:ind w:left="1134" w:hanging="567"/>
        <w:jc w:val="both"/>
        <w:rPr>
          <w:rFonts w:ascii="Arial" w:eastAsia="Cambria" w:hAnsi="Arial" w:cs="Arial"/>
          <w:i/>
          <w:sz w:val="22"/>
          <w:szCs w:val="22"/>
        </w:rPr>
      </w:pPr>
      <w:r w:rsidRPr="00BE1831">
        <w:rPr>
          <w:rFonts w:ascii="Arial" w:eastAsia="Cambria" w:hAnsi="Arial" w:cs="Arial"/>
          <w:b/>
          <w:sz w:val="22"/>
          <w:szCs w:val="22"/>
        </w:rPr>
        <w:t>P2</w:t>
      </w:r>
      <w:r w:rsidR="0024371B" w:rsidRPr="00BE1831">
        <w:rPr>
          <w:rFonts w:ascii="Arial" w:eastAsia="Cambria" w:hAnsi="Arial" w:cs="Arial"/>
          <w:sz w:val="22"/>
          <w:szCs w:val="22"/>
        </w:rPr>
        <w:t xml:space="preserve"> – punkty w kryterium </w:t>
      </w:r>
      <w:r w:rsidR="0074235B" w:rsidRPr="00BE1831">
        <w:rPr>
          <w:rFonts w:ascii="Arial" w:eastAsia="Cambria" w:hAnsi="Arial" w:cs="Arial"/>
          <w:i/>
          <w:sz w:val="22"/>
          <w:szCs w:val="22"/>
        </w:rPr>
        <w:t>Termin realizacji dostaw</w:t>
      </w:r>
      <w:r w:rsidR="00807E4F">
        <w:rPr>
          <w:rFonts w:ascii="Arial" w:eastAsia="Cambria" w:hAnsi="Arial" w:cs="Arial"/>
          <w:i/>
          <w:sz w:val="22"/>
          <w:szCs w:val="22"/>
        </w:rPr>
        <w:t>y</w:t>
      </w:r>
    </w:p>
    <w:p w14:paraId="786E23EA" w14:textId="4A8C21D1" w:rsidR="0024371B" w:rsidRPr="00BE3056" w:rsidRDefault="00F76A5A" w:rsidP="00BE1831">
      <w:pPr>
        <w:ind w:left="1134" w:hanging="567"/>
        <w:jc w:val="both"/>
        <w:rPr>
          <w:rFonts w:ascii="Arial" w:eastAsia="Cambria" w:hAnsi="Arial" w:cs="Arial"/>
          <w:sz w:val="22"/>
          <w:szCs w:val="22"/>
        </w:rPr>
      </w:pPr>
      <w:r w:rsidRPr="00BE1831">
        <w:rPr>
          <w:rFonts w:ascii="Arial" w:eastAsia="Cambria" w:hAnsi="Arial" w:cs="Arial"/>
          <w:b/>
          <w:sz w:val="22"/>
          <w:szCs w:val="22"/>
        </w:rPr>
        <w:t>P3</w:t>
      </w:r>
      <w:r w:rsidR="0024371B" w:rsidRPr="00BE1831">
        <w:rPr>
          <w:rFonts w:ascii="Arial" w:eastAsia="Cambria" w:hAnsi="Arial" w:cs="Arial"/>
          <w:sz w:val="22"/>
          <w:szCs w:val="22"/>
        </w:rPr>
        <w:t xml:space="preserve"> – punkty w kryterium</w:t>
      </w:r>
      <w:r w:rsidR="0024371B" w:rsidRPr="00BE3056">
        <w:rPr>
          <w:rFonts w:ascii="Arial" w:eastAsia="Cambria" w:hAnsi="Arial" w:cs="Arial"/>
          <w:sz w:val="22"/>
          <w:szCs w:val="22"/>
        </w:rPr>
        <w:t xml:space="preserve"> </w:t>
      </w:r>
      <w:r w:rsidR="00807E4F" w:rsidRPr="00807E4F">
        <w:rPr>
          <w:rFonts w:ascii="Arial" w:eastAsia="Cambria" w:hAnsi="Arial" w:cs="Arial"/>
          <w:i/>
          <w:sz w:val="22"/>
          <w:szCs w:val="22"/>
        </w:rPr>
        <w:t>Długość okresu gwarancji</w:t>
      </w:r>
    </w:p>
    <w:p w14:paraId="3464C969" w14:textId="29653BA4" w:rsidR="0024371B" w:rsidRPr="00BE3056" w:rsidRDefault="0024371B" w:rsidP="00EF396A">
      <w:pPr>
        <w:spacing w:before="120"/>
        <w:ind w:left="567" w:hanging="567"/>
        <w:jc w:val="both"/>
        <w:rPr>
          <w:rFonts w:ascii="Arial" w:eastAsia="Cambria" w:hAnsi="Arial" w:cs="Arial"/>
          <w:sz w:val="22"/>
          <w:szCs w:val="22"/>
        </w:rPr>
      </w:pPr>
      <w:r w:rsidRPr="00BE3056">
        <w:rPr>
          <w:rFonts w:ascii="Arial" w:eastAsia="Cambria" w:hAnsi="Arial" w:cs="Arial"/>
          <w:sz w:val="22"/>
          <w:szCs w:val="22"/>
        </w:rPr>
        <w:t>1</w:t>
      </w:r>
      <w:r w:rsidR="00CA3808">
        <w:rPr>
          <w:rFonts w:ascii="Arial" w:eastAsia="Cambria" w:hAnsi="Arial" w:cs="Arial"/>
          <w:sz w:val="22"/>
          <w:szCs w:val="22"/>
        </w:rPr>
        <w:t>4</w:t>
      </w:r>
      <w:r w:rsidRPr="00BE3056">
        <w:rPr>
          <w:rFonts w:ascii="Arial" w:eastAsia="Cambria" w:hAnsi="Arial" w:cs="Arial"/>
          <w:sz w:val="22"/>
          <w:szCs w:val="22"/>
        </w:rPr>
        <w:t>.3</w:t>
      </w:r>
      <w:r w:rsidR="006E580F">
        <w:rPr>
          <w:rFonts w:ascii="Arial" w:eastAsia="Cambria" w:hAnsi="Arial" w:cs="Arial"/>
          <w:sz w:val="22"/>
          <w:szCs w:val="22"/>
        </w:rPr>
        <w:t>.</w:t>
      </w:r>
      <w:r w:rsidRPr="00BE3056">
        <w:rPr>
          <w:rFonts w:ascii="Arial" w:eastAsia="Cambria" w:hAnsi="Arial" w:cs="Arial"/>
          <w:sz w:val="22"/>
          <w:szCs w:val="22"/>
        </w:rPr>
        <w:t xml:space="preserve"> </w:t>
      </w:r>
      <w:r w:rsidRPr="00BE3056">
        <w:rPr>
          <w:rFonts w:ascii="Arial" w:eastAsia="Cambria" w:hAnsi="Arial" w:cs="Arial"/>
          <w:sz w:val="22"/>
          <w:szCs w:val="22"/>
        </w:rPr>
        <w:tab/>
        <w:t>Zamawiający wybierze ofertę, która uzyska największą liczbę punktów.</w:t>
      </w:r>
    </w:p>
    <w:p w14:paraId="658352E6" w14:textId="77777777" w:rsidR="00C13ED0" w:rsidRPr="00C13ED0" w:rsidRDefault="0024371B" w:rsidP="00811001">
      <w:pPr>
        <w:tabs>
          <w:tab w:val="left" w:pos="567"/>
        </w:tabs>
        <w:ind w:left="567" w:hanging="567"/>
        <w:jc w:val="both"/>
        <w:rPr>
          <w:rFonts w:ascii="Arial" w:eastAsia="Cambria" w:hAnsi="Arial" w:cs="Arial"/>
          <w:sz w:val="16"/>
          <w:szCs w:val="16"/>
        </w:rPr>
      </w:pPr>
      <w:r w:rsidRPr="00BE3056">
        <w:rPr>
          <w:rFonts w:ascii="Arial" w:eastAsia="Cambria" w:hAnsi="Arial" w:cs="Arial"/>
          <w:sz w:val="22"/>
          <w:szCs w:val="22"/>
        </w:rPr>
        <w:t xml:space="preserve">  </w:t>
      </w:r>
    </w:p>
    <w:p w14:paraId="198F8F4C" w14:textId="7A10311F" w:rsidR="0024371B" w:rsidRPr="00C13ED0" w:rsidRDefault="0024371B" w:rsidP="00811001">
      <w:pPr>
        <w:tabs>
          <w:tab w:val="left" w:pos="567"/>
        </w:tabs>
        <w:ind w:left="567" w:hanging="567"/>
        <w:jc w:val="both"/>
        <w:rPr>
          <w:rFonts w:ascii="Arial" w:eastAsia="Cambria" w:hAnsi="Arial" w:cs="Arial"/>
          <w:sz w:val="16"/>
          <w:szCs w:val="16"/>
        </w:rPr>
      </w:pPr>
      <w:r w:rsidRPr="00C13ED0">
        <w:rPr>
          <w:rFonts w:ascii="Arial" w:eastAsia="Cambria" w:hAnsi="Arial" w:cs="Arial"/>
          <w:sz w:val="16"/>
          <w:szCs w:val="16"/>
        </w:rPr>
        <w:t xml:space="preserve">  </w:t>
      </w:r>
    </w:p>
    <w:p w14:paraId="481CC1CA" w14:textId="7189003E" w:rsidR="0024371B" w:rsidRPr="00401D0B" w:rsidRDefault="0024371B" w:rsidP="00401D0B">
      <w:pPr>
        <w:pBdr>
          <w:bottom w:val="single" w:sz="4" w:space="0" w:color="000000"/>
        </w:pBdr>
        <w:tabs>
          <w:tab w:val="left" w:pos="567"/>
        </w:tabs>
        <w:spacing w:before="120" w:after="120"/>
        <w:ind w:left="567" w:hanging="567"/>
        <w:jc w:val="both"/>
        <w:rPr>
          <w:rFonts w:ascii="Arial" w:eastAsia="Cambria" w:hAnsi="Arial" w:cs="Arial"/>
          <w:b/>
          <w:bCs/>
          <w:sz w:val="22"/>
          <w:szCs w:val="22"/>
        </w:rPr>
      </w:pPr>
      <w:r w:rsidRPr="00BE3056">
        <w:rPr>
          <w:rFonts w:ascii="Arial" w:eastAsia="Cambria" w:hAnsi="Arial" w:cs="Arial"/>
          <w:b/>
          <w:bCs/>
          <w:sz w:val="22"/>
          <w:szCs w:val="22"/>
        </w:rPr>
        <w:t>1</w:t>
      </w:r>
      <w:r w:rsidR="00990555">
        <w:rPr>
          <w:rFonts w:ascii="Arial" w:eastAsia="Cambria" w:hAnsi="Arial" w:cs="Arial"/>
          <w:b/>
          <w:bCs/>
          <w:sz w:val="22"/>
          <w:szCs w:val="22"/>
        </w:rPr>
        <w:t>5</w:t>
      </w:r>
      <w:r w:rsidRPr="00BE3056">
        <w:rPr>
          <w:rFonts w:ascii="Arial" w:eastAsia="Cambria" w:hAnsi="Arial" w:cs="Arial"/>
          <w:b/>
          <w:bCs/>
          <w:sz w:val="22"/>
          <w:szCs w:val="22"/>
        </w:rPr>
        <w:t xml:space="preserve">. </w:t>
      </w:r>
      <w:r w:rsidRPr="00BE3056">
        <w:rPr>
          <w:rFonts w:ascii="Arial" w:eastAsia="Cambria" w:hAnsi="Arial" w:cs="Arial"/>
          <w:b/>
          <w:bCs/>
          <w:sz w:val="22"/>
          <w:szCs w:val="22"/>
        </w:rPr>
        <w:tab/>
        <w:t xml:space="preserve">Informacje o formalnościach, jakie powinny zostać dopełnione po wyborze oferty w celu zawarcia umowy  w </w:t>
      </w:r>
      <w:r w:rsidR="0074235B">
        <w:rPr>
          <w:rFonts w:ascii="Arial" w:eastAsia="Cambria" w:hAnsi="Arial" w:cs="Arial"/>
          <w:b/>
          <w:bCs/>
          <w:sz w:val="22"/>
          <w:szCs w:val="22"/>
        </w:rPr>
        <w:t>sprawie  zamówienia publicznego</w:t>
      </w:r>
    </w:p>
    <w:p w14:paraId="702566CC" w14:textId="3FE1C019" w:rsidR="00A11006" w:rsidRPr="00D70579" w:rsidRDefault="0024371B" w:rsidP="00D70579">
      <w:pPr>
        <w:spacing w:after="120"/>
        <w:jc w:val="both"/>
        <w:rPr>
          <w:rFonts w:ascii="Arial" w:eastAsia="Cambria" w:hAnsi="Arial" w:cs="Arial"/>
          <w:sz w:val="22"/>
          <w:szCs w:val="22"/>
        </w:rPr>
      </w:pPr>
      <w:r w:rsidRPr="00BE3056">
        <w:rPr>
          <w:rFonts w:ascii="Arial" w:eastAsia="Cambria" w:hAnsi="Arial" w:cs="Arial"/>
          <w:sz w:val="22"/>
          <w:szCs w:val="22"/>
        </w:rPr>
        <w:t>1</w:t>
      </w:r>
      <w:r w:rsidR="00785191">
        <w:rPr>
          <w:rFonts w:ascii="Arial" w:eastAsia="Cambria" w:hAnsi="Arial" w:cs="Arial"/>
          <w:sz w:val="22"/>
          <w:szCs w:val="22"/>
        </w:rPr>
        <w:t>5</w:t>
      </w:r>
      <w:r w:rsidRPr="00BE3056">
        <w:rPr>
          <w:rFonts w:ascii="Arial" w:eastAsia="Cambria" w:hAnsi="Arial" w:cs="Arial"/>
          <w:sz w:val="22"/>
          <w:szCs w:val="22"/>
        </w:rPr>
        <w:t>.1</w:t>
      </w:r>
      <w:r w:rsidR="006E580F">
        <w:rPr>
          <w:rFonts w:ascii="Arial" w:eastAsia="Cambria" w:hAnsi="Arial" w:cs="Arial"/>
          <w:sz w:val="22"/>
          <w:szCs w:val="22"/>
        </w:rPr>
        <w:t>.</w:t>
      </w:r>
      <w:r w:rsidRPr="00BE3056">
        <w:rPr>
          <w:rFonts w:ascii="Arial" w:eastAsia="Cambria" w:hAnsi="Arial" w:cs="Arial"/>
          <w:sz w:val="22"/>
          <w:szCs w:val="22"/>
        </w:rPr>
        <w:t xml:space="preserve"> Wykonawca, którego oferta zostanie wybrana zobowiązany jest przed podpisaniem umowy</w:t>
      </w:r>
      <w:r w:rsidR="000F0B7B">
        <w:rPr>
          <w:rFonts w:ascii="Arial" w:eastAsia="Cambria" w:hAnsi="Arial" w:cs="Arial"/>
          <w:sz w:val="22"/>
          <w:szCs w:val="22"/>
        </w:rPr>
        <w:t xml:space="preserve"> </w:t>
      </w:r>
      <w:r w:rsidRPr="00BE3056">
        <w:rPr>
          <w:rFonts w:ascii="Arial" w:eastAsia="Cambria" w:hAnsi="Arial" w:cs="Arial"/>
          <w:sz w:val="22"/>
          <w:szCs w:val="22"/>
        </w:rPr>
        <w:t>przedłożyć dowód osobisty - w prz</w:t>
      </w:r>
      <w:r w:rsidR="004A7C43">
        <w:rPr>
          <w:rFonts w:ascii="Arial" w:eastAsia="Cambria" w:hAnsi="Arial" w:cs="Arial"/>
          <w:sz w:val="22"/>
          <w:szCs w:val="22"/>
        </w:rPr>
        <w:t>ypadku gdy W</w:t>
      </w:r>
      <w:r w:rsidRPr="00BE3056">
        <w:rPr>
          <w:rFonts w:ascii="Arial" w:eastAsia="Cambria" w:hAnsi="Arial" w:cs="Arial"/>
          <w:sz w:val="22"/>
          <w:szCs w:val="22"/>
        </w:rPr>
        <w:t>ykonawcą jest osoba fizyczna</w:t>
      </w:r>
      <w:r w:rsidR="000F0B7B">
        <w:rPr>
          <w:rFonts w:ascii="Arial" w:eastAsia="Cambria" w:hAnsi="Arial" w:cs="Arial"/>
          <w:sz w:val="22"/>
          <w:szCs w:val="22"/>
        </w:rPr>
        <w:t>.</w:t>
      </w:r>
    </w:p>
    <w:p w14:paraId="3216BAE6" w14:textId="15FF72A7" w:rsidR="0024371B" w:rsidRDefault="0024371B" w:rsidP="00D70579">
      <w:pPr>
        <w:spacing w:after="120"/>
        <w:jc w:val="both"/>
        <w:rPr>
          <w:rFonts w:ascii="Arial" w:eastAsia="Cambria" w:hAnsi="Arial" w:cs="Arial"/>
          <w:sz w:val="22"/>
          <w:szCs w:val="22"/>
        </w:rPr>
      </w:pPr>
      <w:r w:rsidRPr="00BE3056">
        <w:rPr>
          <w:rFonts w:ascii="Arial" w:eastAsia="Cambria" w:hAnsi="Arial" w:cs="Arial"/>
          <w:sz w:val="22"/>
          <w:szCs w:val="22"/>
        </w:rPr>
        <w:t>1</w:t>
      </w:r>
      <w:r w:rsidR="00785191">
        <w:rPr>
          <w:rFonts w:ascii="Arial" w:eastAsia="Cambria" w:hAnsi="Arial" w:cs="Arial"/>
          <w:sz w:val="22"/>
          <w:szCs w:val="22"/>
        </w:rPr>
        <w:t>5</w:t>
      </w:r>
      <w:r w:rsidRPr="00BE3056">
        <w:rPr>
          <w:rFonts w:ascii="Arial" w:eastAsia="Cambria" w:hAnsi="Arial" w:cs="Arial"/>
          <w:sz w:val="22"/>
          <w:szCs w:val="22"/>
        </w:rPr>
        <w:t>.2</w:t>
      </w:r>
      <w:r w:rsidR="006E580F">
        <w:rPr>
          <w:rFonts w:ascii="Arial" w:eastAsia="Cambria" w:hAnsi="Arial" w:cs="Arial"/>
          <w:sz w:val="22"/>
          <w:szCs w:val="22"/>
        </w:rPr>
        <w:t>.</w:t>
      </w:r>
      <w:r w:rsidRPr="00BE3056">
        <w:rPr>
          <w:rFonts w:ascii="Arial" w:eastAsia="Cambria" w:hAnsi="Arial" w:cs="Arial"/>
          <w:sz w:val="22"/>
          <w:szCs w:val="22"/>
        </w:rPr>
        <w:t xml:space="preserve"> Wykonawca, którego oferta zostanie wybrana zobowiązany jest podpisać umowę</w:t>
      </w:r>
      <w:r w:rsidR="003F5AE0">
        <w:rPr>
          <w:rFonts w:ascii="Arial" w:eastAsia="Cambria" w:hAnsi="Arial" w:cs="Arial"/>
          <w:sz w:val="22"/>
          <w:szCs w:val="22"/>
        </w:rPr>
        <w:t xml:space="preserve">    </w:t>
      </w:r>
      <w:r w:rsidRPr="00BE3056">
        <w:rPr>
          <w:rFonts w:ascii="Arial" w:eastAsia="Cambria" w:hAnsi="Arial" w:cs="Arial"/>
          <w:sz w:val="22"/>
          <w:szCs w:val="22"/>
        </w:rPr>
        <w:t xml:space="preserve"> </w:t>
      </w:r>
      <w:r w:rsidR="00091700">
        <w:rPr>
          <w:rFonts w:ascii="Arial" w:eastAsia="Cambria" w:hAnsi="Arial" w:cs="Arial"/>
          <w:sz w:val="22"/>
          <w:szCs w:val="22"/>
        </w:rPr>
        <w:t xml:space="preserve">    </w:t>
      </w:r>
      <w:r w:rsidRPr="00BE3056">
        <w:rPr>
          <w:rFonts w:ascii="Arial" w:eastAsia="Cambria" w:hAnsi="Arial" w:cs="Arial"/>
          <w:sz w:val="22"/>
          <w:szCs w:val="22"/>
        </w:rPr>
        <w:t xml:space="preserve">w miejscu wskazanym </w:t>
      </w:r>
      <w:r w:rsidR="004714F4">
        <w:rPr>
          <w:rFonts w:ascii="Arial" w:eastAsia="Cambria" w:hAnsi="Arial" w:cs="Arial"/>
          <w:sz w:val="22"/>
          <w:szCs w:val="22"/>
        </w:rPr>
        <w:t>przez Zamawiającego, zgodną ze S</w:t>
      </w:r>
      <w:r w:rsidRPr="00BE3056">
        <w:rPr>
          <w:rFonts w:ascii="Arial" w:eastAsia="Cambria" w:hAnsi="Arial" w:cs="Arial"/>
          <w:sz w:val="22"/>
          <w:szCs w:val="22"/>
        </w:rPr>
        <w:t>pecyfikacją Istotnych Warunków Zamówienia wraz z z</w:t>
      </w:r>
      <w:r w:rsidR="002F2BC6">
        <w:rPr>
          <w:rFonts w:ascii="Arial" w:eastAsia="Cambria" w:hAnsi="Arial" w:cs="Arial"/>
          <w:sz w:val="22"/>
          <w:szCs w:val="22"/>
        </w:rPr>
        <w:t>ałącznikami oraz złożoną ofertą</w:t>
      </w:r>
      <w:r w:rsidRPr="00BE3056">
        <w:rPr>
          <w:rFonts w:ascii="Arial" w:eastAsia="Cambria" w:hAnsi="Arial" w:cs="Arial"/>
          <w:sz w:val="22"/>
          <w:szCs w:val="22"/>
        </w:rPr>
        <w:t>, w terminie wyznaczonym przez  Zamawiającego.</w:t>
      </w:r>
      <w:r w:rsidR="00A11006">
        <w:rPr>
          <w:rFonts w:ascii="Arial" w:eastAsia="Cambria" w:hAnsi="Arial" w:cs="Arial"/>
          <w:sz w:val="22"/>
          <w:szCs w:val="22"/>
        </w:rPr>
        <w:t xml:space="preserve"> </w:t>
      </w:r>
      <w:r w:rsidRPr="00BE3056">
        <w:rPr>
          <w:rFonts w:ascii="Arial" w:eastAsia="Cambria" w:hAnsi="Arial" w:cs="Arial"/>
          <w:sz w:val="22"/>
          <w:szCs w:val="22"/>
        </w:rPr>
        <w:t>Osoby podpisujące umowę powinny posiadać ze sobą dokument potwierdzający ich umocowanie do podpisania umowy</w:t>
      </w:r>
      <w:r w:rsidR="000B518E">
        <w:rPr>
          <w:rFonts w:ascii="Arial" w:eastAsia="Cambria" w:hAnsi="Arial" w:cs="Arial"/>
          <w:sz w:val="22"/>
          <w:szCs w:val="22"/>
        </w:rPr>
        <w:t>,</w:t>
      </w:r>
      <w:r w:rsidRPr="00BE3056">
        <w:rPr>
          <w:rFonts w:ascii="Arial" w:eastAsia="Cambria" w:hAnsi="Arial" w:cs="Arial"/>
          <w:sz w:val="22"/>
          <w:szCs w:val="22"/>
        </w:rPr>
        <w:t xml:space="preserve"> o ile umocowanie to nie będzie wynikać z dokumentów załączonych do oferty.</w:t>
      </w:r>
    </w:p>
    <w:p w14:paraId="74D00630" w14:textId="77777777" w:rsidR="00C13ED0" w:rsidRPr="00C13ED0" w:rsidRDefault="00C13ED0" w:rsidP="00C13ED0">
      <w:pPr>
        <w:jc w:val="both"/>
        <w:rPr>
          <w:rFonts w:ascii="Arial" w:eastAsia="Cambria" w:hAnsi="Arial" w:cs="Arial"/>
          <w:sz w:val="16"/>
          <w:szCs w:val="16"/>
        </w:rPr>
      </w:pPr>
    </w:p>
    <w:p w14:paraId="6B8A4DA8" w14:textId="77777777" w:rsidR="00C13ED0" w:rsidRPr="00C13ED0" w:rsidRDefault="00C13ED0" w:rsidP="00C13ED0">
      <w:pPr>
        <w:jc w:val="both"/>
        <w:rPr>
          <w:rFonts w:ascii="Arial" w:eastAsia="Cambria" w:hAnsi="Arial" w:cs="Arial"/>
          <w:sz w:val="16"/>
          <w:szCs w:val="16"/>
        </w:rPr>
      </w:pPr>
    </w:p>
    <w:p w14:paraId="278BFFFA" w14:textId="6DE75D80" w:rsidR="006E580F" w:rsidRPr="00401D0B" w:rsidRDefault="0024371B" w:rsidP="00401D0B">
      <w:pPr>
        <w:pBdr>
          <w:bottom w:val="single" w:sz="4" w:space="0" w:color="000000"/>
        </w:pBdr>
        <w:tabs>
          <w:tab w:val="left" w:pos="567"/>
        </w:tabs>
        <w:spacing w:before="120" w:after="120"/>
        <w:jc w:val="both"/>
        <w:rPr>
          <w:rFonts w:ascii="Arial" w:eastAsia="Cambria" w:hAnsi="Arial" w:cs="Arial"/>
          <w:b/>
          <w:bCs/>
          <w:sz w:val="22"/>
          <w:szCs w:val="22"/>
        </w:rPr>
      </w:pPr>
      <w:r w:rsidRPr="00BE3056">
        <w:rPr>
          <w:rFonts w:ascii="Arial" w:eastAsia="Cambria" w:hAnsi="Arial" w:cs="Arial"/>
          <w:b/>
          <w:bCs/>
          <w:sz w:val="22"/>
          <w:szCs w:val="22"/>
        </w:rPr>
        <w:t>1</w:t>
      </w:r>
      <w:r w:rsidR="00695CB3">
        <w:rPr>
          <w:rFonts w:ascii="Arial" w:eastAsia="Cambria" w:hAnsi="Arial" w:cs="Arial"/>
          <w:b/>
          <w:bCs/>
          <w:sz w:val="22"/>
          <w:szCs w:val="22"/>
        </w:rPr>
        <w:t>6</w:t>
      </w:r>
      <w:r w:rsidRPr="00BE3056">
        <w:rPr>
          <w:rFonts w:ascii="Arial" w:eastAsia="Cambria" w:hAnsi="Arial" w:cs="Arial"/>
          <w:b/>
          <w:bCs/>
          <w:sz w:val="22"/>
          <w:szCs w:val="22"/>
        </w:rPr>
        <w:t>. Wymagania dotyczące zabezpieczenia należytego wykonania umowy</w:t>
      </w:r>
    </w:p>
    <w:p w14:paraId="391FD473" w14:textId="77777777" w:rsidR="0024371B" w:rsidRPr="00BE3056" w:rsidRDefault="0024371B" w:rsidP="00985A60">
      <w:pPr>
        <w:jc w:val="both"/>
        <w:rPr>
          <w:rFonts w:ascii="Arial" w:eastAsia="Cambria" w:hAnsi="Arial" w:cs="Arial"/>
          <w:sz w:val="22"/>
          <w:szCs w:val="22"/>
        </w:rPr>
      </w:pPr>
      <w:r w:rsidRPr="00BE3056">
        <w:rPr>
          <w:rFonts w:ascii="Arial" w:eastAsia="Cambria" w:hAnsi="Arial" w:cs="Arial"/>
          <w:sz w:val="22"/>
          <w:szCs w:val="22"/>
        </w:rPr>
        <w:t>Zamawiający nie przewiduje wniesienia zabezpieczenia należytego wykonania umowy.</w:t>
      </w:r>
    </w:p>
    <w:p w14:paraId="15260790" w14:textId="77777777" w:rsidR="0024371B" w:rsidRPr="00BE3056" w:rsidRDefault="0024371B" w:rsidP="006F0FAA">
      <w:pPr>
        <w:spacing w:before="120" w:after="120"/>
        <w:ind w:left="1134" w:hanging="567"/>
        <w:jc w:val="both"/>
        <w:rPr>
          <w:rFonts w:ascii="Arial" w:eastAsia="Cambria" w:hAnsi="Arial" w:cs="Arial"/>
          <w:sz w:val="22"/>
          <w:szCs w:val="22"/>
        </w:rPr>
      </w:pPr>
    </w:p>
    <w:p w14:paraId="46978161" w14:textId="2FDB4FBF" w:rsidR="00803896" w:rsidRPr="00401D0B" w:rsidRDefault="0024371B" w:rsidP="00401D0B">
      <w:pPr>
        <w:pBdr>
          <w:bottom w:val="single" w:sz="4" w:space="0" w:color="000000"/>
        </w:pBdr>
        <w:shd w:val="clear" w:color="auto" w:fill="FFFFFF" w:themeFill="background1"/>
        <w:spacing w:before="120" w:after="120"/>
        <w:ind w:left="567" w:hanging="567"/>
        <w:jc w:val="both"/>
        <w:rPr>
          <w:rFonts w:ascii="Arial" w:eastAsia="Cambria" w:hAnsi="Arial" w:cs="Arial"/>
          <w:b/>
          <w:bCs/>
          <w:sz w:val="22"/>
          <w:szCs w:val="22"/>
        </w:rPr>
      </w:pPr>
      <w:r w:rsidRPr="00F1631E">
        <w:rPr>
          <w:rFonts w:ascii="Arial" w:eastAsia="Cambria" w:hAnsi="Arial" w:cs="Arial"/>
          <w:b/>
          <w:bCs/>
          <w:sz w:val="22"/>
          <w:szCs w:val="22"/>
        </w:rPr>
        <w:lastRenderedPageBreak/>
        <w:t>1</w:t>
      </w:r>
      <w:r w:rsidR="00637F26" w:rsidRPr="00F1631E">
        <w:rPr>
          <w:rFonts w:ascii="Arial" w:eastAsia="Cambria" w:hAnsi="Arial" w:cs="Arial"/>
          <w:b/>
          <w:bCs/>
          <w:sz w:val="22"/>
          <w:szCs w:val="22"/>
        </w:rPr>
        <w:t>7</w:t>
      </w:r>
      <w:r w:rsidRPr="00F1631E">
        <w:rPr>
          <w:rFonts w:ascii="Arial" w:eastAsia="Cambria" w:hAnsi="Arial" w:cs="Arial"/>
          <w:b/>
          <w:bCs/>
          <w:sz w:val="22"/>
          <w:szCs w:val="22"/>
        </w:rPr>
        <w:t>. Istotne dla stron postanowienia, które zostaną wprowadzone do treści</w:t>
      </w:r>
      <w:r w:rsidRPr="00BE3056">
        <w:rPr>
          <w:rFonts w:ascii="Arial" w:eastAsia="Cambria" w:hAnsi="Arial" w:cs="Arial"/>
          <w:b/>
          <w:bCs/>
          <w:sz w:val="22"/>
          <w:szCs w:val="22"/>
        </w:rPr>
        <w:t xml:space="preserve"> zawieranej umowy w sprawie zamówienia publicznego, ogólne warunki umowy albo wzór umowy, jeżeli </w:t>
      </w:r>
      <w:r w:rsidR="00842B7F">
        <w:rPr>
          <w:rFonts w:ascii="Arial" w:eastAsia="Cambria" w:hAnsi="Arial" w:cs="Arial"/>
          <w:b/>
          <w:bCs/>
          <w:sz w:val="22"/>
          <w:szCs w:val="22"/>
        </w:rPr>
        <w:t>Z</w:t>
      </w:r>
      <w:r w:rsidR="003C4815">
        <w:rPr>
          <w:rFonts w:ascii="Arial" w:eastAsia="Cambria" w:hAnsi="Arial" w:cs="Arial"/>
          <w:b/>
          <w:bCs/>
          <w:sz w:val="22"/>
          <w:szCs w:val="22"/>
        </w:rPr>
        <w:t>amawiający wymaga  od W</w:t>
      </w:r>
      <w:r w:rsidRPr="00BE3056">
        <w:rPr>
          <w:rFonts w:ascii="Arial" w:eastAsia="Cambria" w:hAnsi="Arial" w:cs="Arial"/>
          <w:b/>
          <w:bCs/>
          <w:sz w:val="22"/>
          <w:szCs w:val="22"/>
        </w:rPr>
        <w:t xml:space="preserve">ykonawcy, aby zawarł z nim umowę w sprawie zamówienia publicznego na takich </w:t>
      </w:r>
      <w:r w:rsidR="00101304">
        <w:rPr>
          <w:rFonts w:ascii="Arial" w:eastAsia="Cambria" w:hAnsi="Arial" w:cs="Arial"/>
          <w:b/>
          <w:bCs/>
          <w:sz w:val="22"/>
          <w:szCs w:val="22"/>
        </w:rPr>
        <w:t xml:space="preserve">warunkach                      </w:t>
      </w:r>
    </w:p>
    <w:p w14:paraId="6E51AAD1" w14:textId="158BD5B5" w:rsidR="0024371B" w:rsidRDefault="005C6517" w:rsidP="00BB3C64">
      <w:pPr>
        <w:shd w:val="clear" w:color="auto" w:fill="FFFFFF" w:themeFill="background1"/>
        <w:jc w:val="both"/>
        <w:rPr>
          <w:rFonts w:ascii="Arial" w:eastAsia="Cambria" w:hAnsi="Arial" w:cs="Arial"/>
          <w:sz w:val="22"/>
          <w:szCs w:val="22"/>
        </w:rPr>
      </w:pPr>
      <w:r>
        <w:rPr>
          <w:rFonts w:ascii="Arial" w:eastAsia="Cambria" w:hAnsi="Arial" w:cs="Arial"/>
          <w:sz w:val="22"/>
          <w:szCs w:val="22"/>
        </w:rPr>
        <w:t>Wzór umo</w:t>
      </w:r>
      <w:r w:rsidR="00633FA0">
        <w:rPr>
          <w:rFonts w:ascii="Arial" w:eastAsia="Cambria" w:hAnsi="Arial" w:cs="Arial"/>
          <w:sz w:val="22"/>
          <w:szCs w:val="22"/>
        </w:rPr>
        <w:t>w</w:t>
      </w:r>
      <w:r>
        <w:rPr>
          <w:rFonts w:ascii="Arial" w:eastAsia="Cambria" w:hAnsi="Arial" w:cs="Arial"/>
          <w:sz w:val="22"/>
          <w:szCs w:val="22"/>
        </w:rPr>
        <w:t>y</w:t>
      </w:r>
      <w:r w:rsidR="0024371B" w:rsidRPr="00BE3056">
        <w:rPr>
          <w:rFonts w:ascii="Arial" w:eastAsia="Cambria" w:hAnsi="Arial" w:cs="Arial"/>
          <w:sz w:val="22"/>
          <w:szCs w:val="22"/>
        </w:rPr>
        <w:t xml:space="preserve"> stanowi </w:t>
      </w:r>
      <w:r w:rsidR="009C78F5" w:rsidRPr="00F1631E">
        <w:rPr>
          <w:rFonts w:ascii="Arial" w:eastAsia="Cambria" w:hAnsi="Arial" w:cs="Arial"/>
          <w:b/>
          <w:sz w:val="22"/>
          <w:szCs w:val="22"/>
        </w:rPr>
        <w:t>Z</w:t>
      </w:r>
      <w:r w:rsidR="0024371B" w:rsidRPr="00F1631E">
        <w:rPr>
          <w:rFonts w:ascii="Arial" w:eastAsia="Cambria" w:hAnsi="Arial" w:cs="Arial"/>
          <w:b/>
          <w:sz w:val="22"/>
          <w:szCs w:val="22"/>
        </w:rPr>
        <w:t>ałącznik nr</w:t>
      </w:r>
      <w:r w:rsidR="00502E2C" w:rsidRPr="00F1631E">
        <w:rPr>
          <w:rFonts w:ascii="Arial" w:eastAsia="Cambria" w:hAnsi="Arial" w:cs="Arial"/>
          <w:b/>
          <w:sz w:val="22"/>
          <w:szCs w:val="22"/>
        </w:rPr>
        <w:t xml:space="preserve"> </w:t>
      </w:r>
      <w:r w:rsidR="007A318B" w:rsidRPr="00F1631E">
        <w:rPr>
          <w:rFonts w:ascii="Arial" w:eastAsia="Cambria" w:hAnsi="Arial" w:cs="Arial"/>
          <w:b/>
          <w:sz w:val="22"/>
          <w:szCs w:val="22"/>
        </w:rPr>
        <w:t>4</w:t>
      </w:r>
      <w:r w:rsidR="00F67331" w:rsidRPr="00F1631E">
        <w:rPr>
          <w:rFonts w:ascii="Arial" w:eastAsia="Cambria" w:hAnsi="Arial" w:cs="Arial"/>
          <w:sz w:val="22"/>
          <w:szCs w:val="22"/>
        </w:rPr>
        <w:t xml:space="preserve"> </w:t>
      </w:r>
      <w:r w:rsidR="00F67331" w:rsidRPr="00984232">
        <w:rPr>
          <w:rFonts w:ascii="Arial" w:eastAsia="Cambria" w:hAnsi="Arial" w:cs="Arial"/>
          <w:b/>
          <w:sz w:val="22"/>
          <w:szCs w:val="22"/>
        </w:rPr>
        <w:t>do SIWZ</w:t>
      </w:r>
      <w:r w:rsidR="0024371B" w:rsidRPr="00BE3056">
        <w:rPr>
          <w:rFonts w:ascii="Arial" w:eastAsia="Cambria" w:hAnsi="Arial" w:cs="Arial"/>
          <w:sz w:val="22"/>
          <w:szCs w:val="22"/>
        </w:rPr>
        <w:t xml:space="preserve">. </w:t>
      </w:r>
    </w:p>
    <w:p w14:paraId="75A4B6FA" w14:textId="77777777" w:rsidR="00673D33" w:rsidRDefault="00673D33" w:rsidP="00673D33">
      <w:pPr>
        <w:pStyle w:val="FR1"/>
        <w:numPr>
          <w:ilvl w:val="0"/>
          <w:numId w:val="44"/>
        </w:numPr>
        <w:spacing w:before="0"/>
        <w:jc w:val="both"/>
        <w:rPr>
          <w:sz w:val="22"/>
          <w:szCs w:val="22"/>
        </w:rPr>
      </w:pPr>
      <w:r w:rsidRPr="00EE614A">
        <w:rPr>
          <w:sz w:val="22"/>
          <w:szCs w:val="22"/>
        </w:rPr>
        <w:t>Zamawiający dopuszcza możliwość zmiany istotnych postanowień zawartej umowy w stosunku do treści oferty, na podstawie której dokonano wyboru Wykonawcy, w zakresie terminu realizacji umowy, gdy jest ona spowodowana:</w:t>
      </w:r>
    </w:p>
    <w:p w14:paraId="4B0C94A6" w14:textId="77777777" w:rsidR="00673D33" w:rsidRPr="006D3671" w:rsidRDefault="00673D33" w:rsidP="00673D33">
      <w:pPr>
        <w:pStyle w:val="FR1"/>
        <w:numPr>
          <w:ilvl w:val="0"/>
          <w:numId w:val="45"/>
        </w:numPr>
        <w:spacing w:before="0"/>
        <w:jc w:val="both"/>
        <w:rPr>
          <w:sz w:val="22"/>
          <w:szCs w:val="22"/>
        </w:rPr>
      </w:pPr>
      <w:r w:rsidRPr="00EE614A">
        <w:rPr>
          <w:sz w:val="22"/>
          <w:szCs w:val="22"/>
        </w:rPr>
        <w:t>działaniem siły wyższej (tj. zdarzeniem losowym wywołanym przez czynniki zewnętrzne, którego nie można było przewidzieć ani mu zapobiec lub przezwyciężyć poprzez działanie z dochowaniem należytej staranności w szczególności zagrażającego bezpośrednio życiu lub zdrowiu</w:t>
      </w:r>
      <w:r>
        <w:rPr>
          <w:sz w:val="22"/>
          <w:szCs w:val="22"/>
        </w:rPr>
        <w:t xml:space="preserve"> </w:t>
      </w:r>
      <w:r w:rsidRPr="00EE614A">
        <w:rPr>
          <w:sz w:val="22"/>
          <w:szCs w:val="22"/>
        </w:rPr>
        <w:t xml:space="preserve">ludzi lub grożącego powstaniem szkody w znacznych rozmiarach) uniemożliwiającej wykonania przedmiotu umowy w określonym pierwotnie terminem. Zmiana terminu realizacji przedmiotu umowy </w:t>
      </w:r>
      <w:r>
        <w:rPr>
          <w:sz w:val="22"/>
          <w:szCs w:val="22"/>
        </w:rPr>
        <w:t>zostanie wydłużona</w:t>
      </w:r>
      <w:r w:rsidRPr="00EE614A">
        <w:rPr>
          <w:sz w:val="22"/>
          <w:szCs w:val="22"/>
        </w:rPr>
        <w:t xml:space="preserve"> o okres działania siły wyższej oraz czas potrzebny do usunięcia skutków</w:t>
      </w:r>
      <w:r>
        <w:rPr>
          <w:sz w:val="22"/>
          <w:szCs w:val="22"/>
        </w:rPr>
        <w:t xml:space="preserve"> tego działania,</w:t>
      </w:r>
    </w:p>
    <w:p w14:paraId="3CAF79A6" w14:textId="77777777" w:rsidR="00673D33" w:rsidRPr="00D873D5" w:rsidRDefault="00673D33" w:rsidP="00673D33">
      <w:pPr>
        <w:pStyle w:val="FR1"/>
        <w:numPr>
          <w:ilvl w:val="0"/>
          <w:numId w:val="45"/>
        </w:numPr>
        <w:spacing w:before="0"/>
        <w:jc w:val="both"/>
        <w:rPr>
          <w:sz w:val="22"/>
          <w:szCs w:val="22"/>
        </w:rPr>
      </w:pPr>
      <w:r w:rsidRPr="00EE614A">
        <w:rPr>
          <w:sz w:val="22"/>
          <w:szCs w:val="22"/>
        </w:rPr>
        <w:t>warunkami atmosferycznymi w sposób znaczny odbiegającymi od zwykle panujących na przedmiotowym terenie o tej porze roku, uniemożliwiającymi terminowe wykonanie umowy.</w:t>
      </w:r>
    </w:p>
    <w:p w14:paraId="32DAAAE0" w14:textId="77777777" w:rsidR="00673D33" w:rsidRPr="0045376A" w:rsidRDefault="00673D33" w:rsidP="00673D33">
      <w:pPr>
        <w:pStyle w:val="FR1"/>
        <w:numPr>
          <w:ilvl w:val="0"/>
          <w:numId w:val="44"/>
        </w:numPr>
        <w:spacing w:before="0"/>
        <w:jc w:val="both"/>
        <w:rPr>
          <w:sz w:val="22"/>
          <w:szCs w:val="22"/>
        </w:rPr>
      </w:pPr>
      <w:r w:rsidRPr="0045376A">
        <w:rPr>
          <w:sz w:val="22"/>
          <w:szCs w:val="22"/>
        </w:rPr>
        <w:t xml:space="preserve">Wszystkie zmiany i uzupełnienia niniejszej umowy wymagają </w:t>
      </w:r>
      <w:r w:rsidRPr="0045376A">
        <w:rPr>
          <w:rFonts w:cs="Arial"/>
          <w:sz w:val="22"/>
          <w:szCs w:val="22"/>
        </w:rPr>
        <w:t>formy pisemnej pod rygorem nieważności w postaci aneksu.</w:t>
      </w:r>
    </w:p>
    <w:p w14:paraId="4DA06351" w14:textId="77777777" w:rsidR="00A11006" w:rsidRPr="00984232" w:rsidRDefault="00A11006" w:rsidP="00984232">
      <w:pPr>
        <w:pBdr>
          <w:bottom w:val="single" w:sz="4" w:space="1" w:color="auto"/>
        </w:pBdr>
        <w:spacing w:after="120"/>
        <w:jc w:val="both"/>
        <w:rPr>
          <w:rFonts w:ascii="Arial" w:eastAsia="Cambria" w:hAnsi="Arial" w:cs="Arial"/>
          <w:b/>
          <w:sz w:val="16"/>
          <w:szCs w:val="16"/>
        </w:rPr>
      </w:pPr>
    </w:p>
    <w:p w14:paraId="7A0B54EE" w14:textId="77777777" w:rsidR="00984232" w:rsidRPr="00984232" w:rsidRDefault="00984232" w:rsidP="00C816A5">
      <w:pPr>
        <w:pBdr>
          <w:bottom w:val="single" w:sz="4" w:space="1" w:color="auto"/>
        </w:pBdr>
        <w:spacing w:after="120" w:line="600" w:lineRule="auto"/>
        <w:jc w:val="both"/>
        <w:rPr>
          <w:rFonts w:ascii="Arial" w:eastAsia="Cambria" w:hAnsi="Arial" w:cs="Arial"/>
          <w:b/>
          <w:sz w:val="16"/>
          <w:szCs w:val="16"/>
        </w:rPr>
      </w:pPr>
    </w:p>
    <w:p w14:paraId="78324D36" w14:textId="0B8F2ABB" w:rsidR="0024371B" w:rsidRPr="00401D0B" w:rsidRDefault="0024371B" w:rsidP="00401D0B">
      <w:pPr>
        <w:pBdr>
          <w:bottom w:val="single" w:sz="4" w:space="1" w:color="auto"/>
        </w:pBdr>
        <w:spacing w:before="120" w:after="120"/>
        <w:jc w:val="both"/>
        <w:rPr>
          <w:rFonts w:ascii="Arial" w:eastAsia="Cambria" w:hAnsi="Arial" w:cs="Arial"/>
          <w:b/>
          <w:sz w:val="22"/>
          <w:szCs w:val="22"/>
        </w:rPr>
      </w:pPr>
      <w:r w:rsidRPr="00BE3056">
        <w:rPr>
          <w:rFonts w:ascii="Arial" w:eastAsia="Cambria" w:hAnsi="Arial" w:cs="Arial"/>
          <w:b/>
          <w:sz w:val="22"/>
          <w:szCs w:val="22"/>
        </w:rPr>
        <w:t>1</w:t>
      </w:r>
      <w:r w:rsidR="00AB3D3A">
        <w:rPr>
          <w:rFonts w:ascii="Arial" w:eastAsia="Cambria" w:hAnsi="Arial" w:cs="Arial"/>
          <w:b/>
          <w:sz w:val="22"/>
          <w:szCs w:val="22"/>
        </w:rPr>
        <w:t>8</w:t>
      </w:r>
      <w:r w:rsidR="00BB3C64">
        <w:rPr>
          <w:rFonts w:ascii="Arial" w:eastAsia="Cambria" w:hAnsi="Arial" w:cs="Arial"/>
          <w:b/>
          <w:sz w:val="22"/>
          <w:szCs w:val="22"/>
        </w:rPr>
        <w:t>. Pozostałe informacje</w:t>
      </w:r>
    </w:p>
    <w:p w14:paraId="3CC8F8FE" w14:textId="6C764EE4" w:rsidR="0024371B" w:rsidRPr="00EF7FD6" w:rsidRDefault="00A373F4" w:rsidP="00D70579">
      <w:pPr>
        <w:spacing w:after="120"/>
        <w:jc w:val="both"/>
        <w:rPr>
          <w:rFonts w:ascii="Arial" w:eastAsia="Cambria" w:hAnsi="Arial" w:cs="Arial"/>
          <w:b/>
          <w:sz w:val="22"/>
          <w:szCs w:val="22"/>
        </w:rPr>
      </w:pPr>
      <w:r>
        <w:rPr>
          <w:rFonts w:ascii="Arial" w:eastAsia="Cambria" w:hAnsi="Arial" w:cs="Arial"/>
          <w:sz w:val="22"/>
          <w:szCs w:val="22"/>
        </w:rPr>
        <w:t>1</w:t>
      </w:r>
      <w:r w:rsidR="00F95987">
        <w:rPr>
          <w:rFonts w:ascii="Arial" w:eastAsia="Cambria" w:hAnsi="Arial" w:cs="Arial"/>
          <w:sz w:val="22"/>
          <w:szCs w:val="22"/>
        </w:rPr>
        <w:t>8</w:t>
      </w:r>
      <w:r>
        <w:rPr>
          <w:rFonts w:ascii="Arial" w:eastAsia="Cambria" w:hAnsi="Arial" w:cs="Arial"/>
          <w:sz w:val="22"/>
          <w:szCs w:val="22"/>
        </w:rPr>
        <w:t>.1</w:t>
      </w:r>
      <w:r w:rsidR="00C5356E">
        <w:rPr>
          <w:rFonts w:ascii="Arial" w:eastAsia="Cambria" w:hAnsi="Arial" w:cs="Arial"/>
          <w:sz w:val="22"/>
          <w:szCs w:val="22"/>
        </w:rPr>
        <w:t>.</w:t>
      </w:r>
      <w:r w:rsidR="00F1631E">
        <w:rPr>
          <w:rFonts w:ascii="Arial" w:eastAsia="Cambria" w:hAnsi="Arial" w:cs="Arial"/>
          <w:sz w:val="22"/>
          <w:szCs w:val="22"/>
        </w:rPr>
        <w:t xml:space="preserve"> </w:t>
      </w:r>
      <w:r>
        <w:rPr>
          <w:rFonts w:ascii="Arial" w:eastAsia="Cambria" w:hAnsi="Arial" w:cs="Arial"/>
          <w:sz w:val="22"/>
          <w:szCs w:val="22"/>
        </w:rPr>
        <w:t xml:space="preserve">Zamawiający </w:t>
      </w:r>
      <w:r w:rsidR="00CC22FF">
        <w:rPr>
          <w:rFonts w:ascii="Arial" w:eastAsia="Cambria" w:hAnsi="Arial" w:cs="Arial"/>
          <w:sz w:val="22"/>
          <w:szCs w:val="22"/>
        </w:rPr>
        <w:t xml:space="preserve">nie </w:t>
      </w:r>
      <w:r w:rsidR="00652A48">
        <w:rPr>
          <w:rFonts w:ascii="Arial" w:eastAsia="Cambria" w:hAnsi="Arial" w:cs="Arial"/>
          <w:sz w:val="22"/>
          <w:szCs w:val="22"/>
        </w:rPr>
        <w:t>dopuszcza</w:t>
      </w:r>
      <w:r w:rsidR="0024371B" w:rsidRPr="00BE3056">
        <w:rPr>
          <w:rFonts w:ascii="Arial" w:eastAsia="Cambria" w:hAnsi="Arial" w:cs="Arial"/>
          <w:sz w:val="22"/>
          <w:szCs w:val="22"/>
        </w:rPr>
        <w:t xml:space="preserve"> </w:t>
      </w:r>
      <w:r w:rsidR="00D45B77">
        <w:rPr>
          <w:rFonts w:ascii="Arial" w:eastAsia="Cambria" w:hAnsi="Arial" w:cs="Arial"/>
          <w:sz w:val="22"/>
          <w:szCs w:val="22"/>
        </w:rPr>
        <w:t>składania</w:t>
      </w:r>
      <w:r w:rsidR="0024371B" w:rsidRPr="00BE3056">
        <w:rPr>
          <w:rFonts w:ascii="Arial" w:eastAsia="Cambria" w:hAnsi="Arial" w:cs="Arial"/>
          <w:sz w:val="22"/>
          <w:szCs w:val="22"/>
        </w:rPr>
        <w:t xml:space="preserve"> ofert częściowych</w:t>
      </w:r>
      <w:r w:rsidR="00CC22FF">
        <w:rPr>
          <w:rFonts w:ascii="Arial" w:eastAsia="Cambria" w:hAnsi="Arial" w:cs="Arial"/>
          <w:sz w:val="22"/>
          <w:szCs w:val="22"/>
        </w:rPr>
        <w:t>.</w:t>
      </w:r>
    </w:p>
    <w:p w14:paraId="0505032A" w14:textId="11BD5EDE" w:rsidR="0024371B" w:rsidRPr="00BE3056" w:rsidRDefault="00F95987" w:rsidP="00D70579">
      <w:pPr>
        <w:spacing w:after="120"/>
        <w:jc w:val="both"/>
        <w:rPr>
          <w:rFonts w:ascii="Arial" w:eastAsia="Cambria" w:hAnsi="Arial" w:cs="Arial"/>
          <w:sz w:val="22"/>
          <w:szCs w:val="22"/>
        </w:rPr>
      </w:pPr>
      <w:r>
        <w:rPr>
          <w:rFonts w:ascii="Arial" w:eastAsia="Cambria" w:hAnsi="Arial" w:cs="Arial"/>
          <w:sz w:val="22"/>
          <w:szCs w:val="22"/>
        </w:rPr>
        <w:t>18</w:t>
      </w:r>
      <w:r w:rsidR="0024371B" w:rsidRPr="00BE3056">
        <w:rPr>
          <w:rFonts w:ascii="Arial" w:eastAsia="Cambria" w:hAnsi="Arial" w:cs="Arial"/>
          <w:sz w:val="22"/>
          <w:szCs w:val="22"/>
        </w:rPr>
        <w:t>.2</w:t>
      </w:r>
      <w:r w:rsidR="00C5356E">
        <w:rPr>
          <w:rFonts w:ascii="Arial" w:eastAsia="Cambria" w:hAnsi="Arial" w:cs="Arial"/>
          <w:sz w:val="22"/>
          <w:szCs w:val="22"/>
        </w:rPr>
        <w:t>.</w:t>
      </w:r>
      <w:r w:rsidR="00F1631E">
        <w:rPr>
          <w:rFonts w:ascii="Arial" w:eastAsia="Cambria" w:hAnsi="Arial" w:cs="Arial"/>
          <w:sz w:val="22"/>
          <w:szCs w:val="22"/>
        </w:rPr>
        <w:t xml:space="preserve"> </w:t>
      </w:r>
      <w:r w:rsidR="0024371B" w:rsidRPr="00BE3056">
        <w:rPr>
          <w:rFonts w:ascii="Arial" w:eastAsia="Cambria" w:hAnsi="Arial" w:cs="Arial"/>
          <w:sz w:val="22"/>
          <w:szCs w:val="22"/>
        </w:rPr>
        <w:t>Zamawiający nie zawiera umowy ramowej.</w:t>
      </w:r>
    </w:p>
    <w:p w14:paraId="2C572266" w14:textId="039E8E31" w:rsidR="0024371B" w:rsidRPr="00BE3056" w:rsidRDefault="007C4933" w:rsidP="00D70579">
      <w:pPr>
        <w:spacing w:after="120"/>
        <w:jc w:val="both"/>
        <w:rPr>
          <w:rFonts w:ascii="Arial" w:eastAsia="Cambria" w:hAnsi="Arial" w:cs="Arial"/>
          <w:sz w:val="22"/>
          <w:szCs w:val="22"/>
        </w:rPr>
      </w:pPr>
      <w:r>
        <w:rPr>
          <w:rFonts w:ascii="Arial" w:eastAsia="Cambria" w:hAnsi="Arial" w:cs="Arial"/>
          <w:sz w:val="22"/>
          <w:szCs w:val="22"/>
        </w:rPr>
        <w:t>1</w:t>
      </w:r>
      <w:r w:rsidR="00F95987">
        <w:rPr>
          <w:rFonts w:ascii="Arial" w:eastAsia="Cambria" w:hAnsi="Arial" w:cs="Arial"/>
          <w:sz w:val="22"/>
          <w:szCs w:val="22"/>
        </w:rPr>
        <w:t>8</w:t>
      </w:r>
      <w:r w:rsidR="0024371B" w:rsidRPr="00BE3056">
        <w:rPr>
          <w:rFonts w:ascii="Arial" w:eastAsia="Cambria" w:hAnsi="Arial" w:cs="Arial"/>
          <w:sz w:val="22"/>
          <w:szCs w:val="22"/>
        </w:rPr>
        <w:t>.3</w:t>
      </w:r>
      <w:r w:rsidR="00C5356E">
        <w:rPr>
          <w:rFonts w:ascii="Arial" w:eastAsia="Cambria" w:hAnsi="Arial" w:cs="Arial"/>
          <w:sz w:val="22"/>
          <w:szCs w:val="22"/>
        </w:rPr>
        <w:t xml:space="preserve">. </w:t>
      </w:r>
      <w:r w:rsidR="0024371B" w:rsidRPr="00BE3056">
        <w:rPr>
          <w:rFonts w:ascii="Arial" w:eastAsia="Cambria" w:hAnsi="Arial" w:cs="Arial"/>
          <w:sz w:val="22"/>
          <w:szCs w:val="22"/>
        </w:rPr>
        <w:t xml:space="preserve">Zamawiający nie przewiduje zamówień, o których mowa w art. 67 ust. 1 pkt </w:t>
      </w:r>
      <w:r w:rsidR="00DB4BC0">
        <w:rPr>
          <w:rFonts w:ascii="Arial" w:eastAsia="Cambria" w:hAnsi="Arial" w:cs="Arial"/>
          <w:sz w:val="22"/>
          <w:szCs w:val="22"/>
        </w:rPr>
        <w:t>7</w:t>
      </w:r>
      <w:r w:rsidR="0024371B" w:rsidRPr="00BE3056">
        <w:rPr>
          <w:rFonts w:ascii="Arial" w:eastAsia="Cambria" w:hAnsi="Arial" w:cs="Arial"/>
          <w:sz w:val="22"/>
          <w:szCs w:val="22"/>
        </w:rPr>
        <w:t xml:space="preserve"> ustawy.</w:t>
      </w:r>
    </w:p>
    <w:p w14:paraId="25CF691D" w14:textId="74C18E2B" w:rsidR="0024371B" w:rsidRPr="00BE3056" w:rsidRDefault="0024371B" w:rsidP="00D70579">
      <w:pPr>
        <w:spacing w:after="120"/>
        <w:jc w:val="both"/>
        <w:rPr>
          <w:rFonts w:ascii="Arial" w:eastAsia="Cambria" w:hAnsi="Arial" w:cs="Arial"/>
          <w:sz w:val="22"/>
          <w:szCs w:val="22"/>
        </w:rPr>
      </w:pPr>
      <w:r w:rsidRPr="00BE3056">
        <w:rPr>
          <w:rFonts w:ascii="Arial" w:eastAsia="Cambria" w:hAnsi="Arial" w:cs="Arial"/>
          <w:sz w:val="22"/>
          <w:szCs w:val="22"/>
        </w:rPr>
        <w:t>1</w:t>
      </w:r>
      <w:r w:rsidR="00F95987">
        <w:rPr>
          <w:rFonts w:ascii="Arial" w:eastAsia="Cambria" w:hAnsi="Arial" w:cs="Arial"/>
          <w:sz w:val="22"/>
          <w:szCs w:val="22"/>
        </w:rPr>
        <w:t>8</w:t>
      </w:r>
      <w:r w:rsidRPr="00BE3056">
        <w:rPr>
          <w:rFonts w:ascii="Arial" w:eastAsia="Cambria" w:hAnsi="Arial" w:cs="Arial"/>
          <w:sz w:val="22"/>
          <w:szCs w:val="22"/>
        </w:rPr>
        <w:t>.4</w:t>
      </w:r>
      <w:r w:rsidR="00C5356E">
        <w:rPr>
          <w:rFonts w:ascii="Arial" w:eastAsia="Cambria" w:hAnsi="Arial" w:cs="Arial"/>
          <w:sz w:val="22"/>
          <w:szCs w:val="22"/>
        </w:rPr>
        <w:t>.</w:t>
      </w:r>
      <w:r w:rsidR="00F1631E">
        <w:rPr>
          <w:rFonts w:ascii="Arial" w:eastAsia="Cambria" w:hAnsi="Arial" w:cs="Arial"/>
          <w:sz w:val="22"/>
          <w:szCs w:val="22"/>
        </w:rPr>
        <w:t xml:space="preserve"> </w:t>
      </w:r>
      <w:r w:rsidRPr="00BE3056">
        <w:rPr>
          <w:rFonts w:ascii="Arial" w:eastAsia="Cambria" w:hAnsi="Arial" w:cs="Arial"/>
          <w:sz w:val="22"/>
          <w:szCs w:val="22"/>
        </w:rPr>
        <w:t>Zamawiający nie przewiduje ofert wariantowych.</w:t>
      </w:r>
    </w:p>
    <w:p w14:paraId="21005102" w14:textId="54C31E93" w:rsidR="0024371B" w:rsidRPr="00BE3056" w:rsidRDefault="00F95987" w:rsidP="00D70579">
      <w:pPr>
        <w:spacing w:after="120"/>
        <w:jc w:val="both"/>
        <w:rPr>
          <w:rFonts w:ascii="Arial" w:eastAsia="Cambria" w:hAnsi="Arial" w:cs="Arial"/>
          <w:sz w:val="22"/>
          <w:szCs w:val="22"/>
        </w:rPr>
      </w:pPr>
      <w:r>
        <w:rPr>
          <w:rFonts w:ascii="Arial" w:eastAsia="Cambria" w:hAnsi="Arial" w:cs="Arial"/>
          <w:sz w:val="22"/>
          <w:szCs w:val="22"/>
        </w:rPr>
        <w:t>18</w:t>
      </w:r>
      <w:r w:rsidR="0024371B" w:rsidRPr="00BE3056">
        <w:rPr>
          <w:rFonts w:ascii="Arial" w:eastAsia="Cambria" w:hAnsi="Arial" w:cs="Arial"/>
          <w:sz w:val="22"/>
          <w:szCs w:val="22"/>
        </w:rPr>
        <w:t>.5</w:t>
      </w:r>
      <w:r w:rsidR="00C5356E">
        <w:rPr>
          <w:rFonts w:ascii="Arial" w:eastAsia="Cambria" w:hAnsi="Arial" w:cs="Arial"/>
          <w:sz w:val="22"/>
          <w:szCs w:val="22"/>
        </w:rPr>
        <w:t xml:space="preserve">. </w:t>
      </w:r>
      <w:r w:rsidR="0024371B" w:rsidRPr="00BE3056">
        <w:rPr>
          <w:rFonts w:ascii="Arial" w:eastAsia="Cambria" w:hAnsi="Arial" w:cs="Arial"/>
          <w:sz w:val="22"/>
          <w:szCs w:val="22"/>
        </w:rPr>
        <w:t>Zamawiający nie przewiduje rozliczeń w walutach obcych.</w:t>
      </w:r>
    </w:p>
    <w:p w14:paraId="24307A8B" w14:textId="5C78D627" w:rsidR="0024371B" w:rsidRDefault="00F95987" w:rsidP="00D70579">
      <w:pPr>
        <w:spacing w:after="120"/>
        <w:jc w:val="both"/>
        <w:rPr>
          <w:rFonts w:ascii="Arial" w:eastAsia="Cambria" w:hAnsi="Arial" w:cs="Arial"/>
          <w:sz w:val="22"/>
          <w:szCs w:val="22"/>
        </w:rPr>
      </w:pPr>
      <w:r>
        <w:rPr>
          <w:rFonts w:ascii="Arial" w:eastAsia="Cambria" w:hAnsi="Arial" w:cs="Arial"/>
          <w:sz w:val="22"/>
          <w:szCs w:val="22"/>
        </w:rPr>
        <w:t>18</w:t>
      </w:r>
      <w:r w:rsidR="0024371B" w:rsidRPr="00BE3056">
        <w:rPr>
          <w:rFonts w:ascii="Arial" w:eastAsia="Cambria" w:hAnsi="Arial" w:cs="Arial"/>
          <w:sz w:val="22"/>
          <w:szCs w:val="22"/>
        </w:rPr>
        <w:t>.6</w:t>
      </w:r>
      <w:r w:rsidR="00C5356E">
        <w:rPr>
          <w:rFonts w:ascii="Arial" w:eastAsia="Cambria" w:hAnsi="Arial" w:cs="Arial"/>
          <w:sz w:val="22"/>
          <w:szCs w:val="22"/>
        </w:rPr>
        <w:t>.</w:t>
      </w:r>
      <w:r w:rsidR="00F1631E">
        <w:rPr>
          <w:rFonts w:ascii="Arial" w:eastAsia="Cambria" w:hAnsi="Arial" w:cs="Arial"/>
          <w:sz w:val="22"/>
          <w:szCs w:val="22"/>
        </w:rPr>
        <w:t xml:space="preserve"> </w:t>
      </w:r>
      <w:r w:rsidR="0024371B" w:rsidRPr="00BE3056">
        <w:rPr>
          <w:rFonts w:ascii="Arial" w:eastAsia="Cambria" w:hAnsi="Arial" w:cs="Arial"/>
          <w:sz w:val="22"/>
          <w:szCs w:val="22"/>
        </w:rPr>
        <w:t>Zamawiający nie przewiduje aukcji elektronicznej.</w:t>
      </w:r>
    </w:p>
    <w:p w14:paraId="72D9DE8A" w14:textId="22BC6D76" w:rsidR="0024371B" w:rsidRPr="00C40432" w:rsidRDefault="00F95987" w:rsidP="00D70579">
      <w:pPr>
        <w:spacing w:after="120"/>
        <w:jc w:val="both"/>
        <w:rPr>
          <w:rFonts w:ascii="Arial" w:eastAsia="Cambria" w:hAnsi="Arial" w:cs="Arial"/>
          <w:sz w:val="22"/>
          <w:szCs w:val="22"/>
        </w:rPr>
      </w:pPr>
      <w:r>
        <w:rPr>
          <w:rFonts w:ascii="Arial" w:eastAsia="Cambria" w:hAnsi="Arial" w:cs="Arial"/>
          <w:sz w:val="22"/>
          <w:szCs w:val="22"/>
        </w:rPr>
        <w:t>18</w:t>
      </w:r>
      <w:r w:rsidR="00CF67F4">
        <w:rPr>
          <w:rFonts w:ascii="Arial" w:eastAsia="Cambria" w:hAnsi="Arial" w:cs="Arial"/>
          <w:sz w:val="22"/>
          <w:szCs w:val="22"/>
        </w:rPr>
        <w:t>.7</w:t>
      </w:r>
      <w:r w:rsidR="00C5356E">
        <w:rPr>
          <w:rFonts w:ascii="Arial" w:eastAsia="Cambria" w:hAnsi="Arial" w:cs="Arial"/>
          <w:sz w:val="22"/>
          <w:szCs w:val="22"/>
        </w:rPr>
        <w:t>.</w:t>
      </w:r>
      <w:r w:rsidR="00CF67F4">
        <w:rPr>
          <w:rFonts w:ascii="Arial" w:eastAsia="Cambria" w:hAnsi="Arial" w:cs="Arial"/>
          <w:sz w:val="22"/>
          <w:szCs w:val="22"/>
        </w:rPr>
        <w:t xml:space="preserve"> Zamawiający nie przewiduje zwrotu kosztów udziału w postępowaniu.  </w:t>
      </w:r>
    </w:p>
    <w:p w14:paraId="0F4E687C" w14:textId="31C012CC" w:rsidR="00AA5BB7" w:rsidRDefault="00AA5BB7" w:rsidP="00D70579">
      <w:pPr>
        <w:spacing w:after="120"/>
        <w:jc w:val="both"/>
        <w:rPr>
          <w:rFonts w:ascii="Arial" w:hAnsi="Arial" w:cs="Arial"/>
          <w:sz w:val="22"/>
          <w:szCs w:val="22"/>
        </w:rPr>
      </w:pPr>
      <w:r>
        <w:rPr>
          <w:rFonts w:ascii="Arial" w:hAnsi="Arial" w:cs="Arial"/>
          <w:sz w:val="22"/>
          <w:szCs w:val="22"/>
        </w:rPr>
        <w:t>1</w:t>
      </w:r>
      <w:r w:rsidR="00F95987">
        <w:rPr>
          <w:rFonts w:ascii="Arial" w:hAnsi="Arial" w:cs="Arial"/>
          <w:sz w:val="22"/>
          <w:szCs w:val="22"/>
        </w:rPr>
        <w:t>8</w:t>
      </w:r>
      <w:r>
        <w:rPr>
          <w:rFonts w:ascii="Arial" w:hAnsi="Arial" w:cs="Arial"/>
          <w:sz w:val="22"/>
          <w:szCs w:val="22"/>
        </w:rPr>
        <w:t>.</w:t>
      </w:r>
      <w:r w:rsidR="00C40432">
        <w:rPr>
          <w:rFonts w:ascii="Arial" w:hAnsi="Arial" w:cs="Arial"/>
          <w:sz w:val="22"/>
          <w:szCs w:val="22"/>
        </w:rPr>
        <w:t>8</w:t>
      </w:r>
      <w:r w:rsidR="00C5356E">
        <w:rPr>
          <w:rFonts w:ascii="Arial" w:hAnsi="Arial" w:cs="Arial"/>
          <w:sz w:val="22"/>
          <w:szCs w:val="22"/>
        </w:rPr>
        <w:t>.</w:t>
      </w:r>
      <w:r>
        <w:rPr>
          <w:rFonts w:ascii="Arial" w:hAnsi="Arial" w:cs="Arial"/>
          <w:sz w:val="22"/>
          <w:szCs w:val="22"/>
        </w:rPr>
        <w:t xml:space="preserve"> </w:t>
      </w:r>
      <w:r w:rsidRPr="000E6034">
        <w:rPr>
          <w:rFonts w:ascii="Arial" w:hAnsi="Arial" w:cs="Arial"/>
          <w:sz w:val="22"/>
          <w:szCs w:val="22"/>
        </w:rPr>
        <w:t>Zamówienie nie dotyczy projektu lub programu współfinansowanego ze środków Unii Europejskiej</w:t>
      </w:r>
      <w:r>
        <w:rPr>
          <w:rFonts w:ascii="Arial" w:hAnsi="Arial" w:cs="Arial"/>
          <w:sz w:val="22"/>
          <w:szCs w:val="22"/>
        </w:rPr>
        <w:t>.</w:t>
      </w:r>
    </w:p>
    <w:p w14:paraId="1DE2EF08" w14:textId="0D271B50" w:rsidR="00B017D2" w:rsidRDefault="00B017D2" w:rsidP="00D70579">
      <w:pPr>
        <w:spacing w:after="120"/>
        <w:jc w:val="both"/>
        <w:rPr>
          <w:rFonts w:ascii="Arial" w:hAnsi="Arial" w:cs="Arial"/>
          <w:bCs/>
          <w:sz w:val="22"/>
          <w:szCs w:val="22"/>
        </w:rPr>
      </w:pPr>
      <w:r>
        <w:rPr>
          <w:rFonts w:ascii="Arial" w:hAnsi="Arial" w:cs="Arial"/>
          <w:sz w:val="22"/>
          <w:szCs w:val="22"/>
        </w:rPr>
        <w:t>1</w:t>
      </w:r>
      <w:r w:rsidR="00F95987">
        <w:rPr>
          <w:rFonts w:ascii="Arial" w:hAnsi="Arial" w:cs="Arial"/>
          <w:sz w:val="22"/>
          <w:szCs w:val="22"/>
        </w:rPr>
        <w:t>8</w:t>
      </w:r>
      <w:r>
        <w:rPr>
          <w:rFonts w:ascii="Arial" w:hAnsi="Arial" w:cs="Arial"/>
          <w:sz w:val="22"/>
          <w:szCs w:val="22"/>
        </w:rPr>
        <w:t>.</w:t>
      </w:r>
      <w:r w:rsidR="00C40432">
        <w:rPr>
          <w:rFonts w:ascii="Arial" w:hAnsi="Arial" w:cs="Arial"/>
          <w:sz w:val="22"/>
          <w:szCs w:val="22"/>
        </w:rPr>
        <w:t>9</w:t>
      </w:r>
      <w:r w:rsidR="00C5356E">
        <w:rPr>
          <w:rFonts w:ascii="Arial" w:hAnsi="Arial" w:cs="Arial"/>
          <w:sz w:val="22"/>
          <w:szCs w:val="22"/>
        </w:rPr>
        <w:t>.</w:t>
      </w:r>
      <w:r>
        <w:rPr>
          <w:rFonts w:ascii="Arial" w:hAnsi="Arial" w:cs="Arial"/>
          <w:sz w:val="22"/>
          <w:szCs w:val="22"/>
        </w:rPr>
        <w:t xml:space="preserve"> </w:t>
      </w:r>
      <w:r w:rsidRPr="00B017D2">
        <w:rPr>
          <w:rFonts w:ascii="Arial" w:hAnsi="Arial" w:cs="Arial"/>
          <w:bCs/>
          <w:sz w:val="22"/>
          <w:szCs w:val="22"/>
        </w:rPr>
        <w:t>Zamawiający informuje, że o zamówienie mog</w:t>
      </w:r>
      <w:r w:rsidRPr="00B017D2">
        <w:rPr>
          <w:rFonts w:ascii="Arial" w:hAnsi="Arial" w:cs="Arial"/>
          <w:sz w:val="22"/>
          <w:szCs w:val="22"/>
        </w:rPr>
        <w:t xml:space="preserve">ą </w:t>
      </w:r>
      <w:r w:rsidRPr="00B017D2">
        <w:rPr>
          <w:rFonts w:ascii="Arial" w:hAnsi="Arial" w:cs="Arial"/>
          <w:bCs/>
          <w:sz w:val="22"/>
          <w:szCs w:val="22"/>
        </w:rPr>
        <w:t>ubiega</w:t>
      </w:r>
      <w:r w:rsidRPr="00B017D2">
        <w:rPr>
          <w:rFonts w:ascii="Arial" w:hAnsi="Arial" w:cs="Arial"/>
          <w:sz w:val="22"/>
          <w:szCs w:val="22"/>
        </w:rPr>
        <w:t xml:space="preserve">ć </w:t>
      </w:r>
      <w:r w:rsidRPr="00B017D2">
        <w:rPr>
          <w:rFonts w:ascii="Arial" w:hAnsi="Arial" w:cs="Arial"/>
          <w:bCs/>
          <w:sz w:val="22"/>
          <w:szCs w:val="22"/>
        </w:rPr>
        <w:t>si</w:t>
      </w:r>
      <w:r w:rsidR="005E52EE">
        <w:rPr>
          <w:rFonts w:ascii="Arial" w:hAnsi="Arial" w:cs="Arial"/>
          <w:bCs/>
          <w:sz w:val="22"/>
          <w:szCs w:val="22"/>
        </w:rPr>
        <w:t>ę</w:t>
      </w:r>
      <w:r w:rsidRPr="00B017D2">
        <w:rPr>
          <w:rFonts w:ascii="Arial" w:hAnsi="Arial" w:cs="Arial"/>
          <w:sz w:val="22"/>
          <w:szCs w:val="22"/>
        </w:rPr>
        <w:t xml:space="preserve"> nie tylko</w:t>
      </w:r>
      <w:r w:rsidR="00EC0BF6">
        <w:rPr>
          <w:rFonts w:ascii="Arial" w:hAnsi="Arial" w:cs="Arial"/>
          <w:bCs/>
          <w:sz w:val="22"/>
          <w:szCs w:val="22"/>
        </w:rPr>
        <w:t xml:space="preserve"> zakłady pracy chronionej oraz</w:t>
      </w:r>
      <w:r w:rsidRPr="00B017D2">
        <w:rPr>
          <w:rFonts w:ascii="Arial" w:hAnsi="Arial" w:cs="Arial"/>
          <w:bCs/>
          <w:sz w:val="22"/>
          <w:szCs w:val="22"/>
        </w:rPr>
        <w:t xml:space="preserve"> Wykonawcy, których działalno</w:t>
      </w:r>
      <w:r w:rsidRPr="00B017D2">
        <w:rPr>
          <w:rFonts w:ascii="Arial" w:hAnsi="Arial" w:cs="Arial"/>
          <w:sz w:val="22"/>
          <w:szCs w:val="22"/>
        </w:rPr>
        <w:t>ść</w:t>
      </w:r>
      <w:r w:rsidRPr="00B017D2">
        <w:rPr>
          <w:rFonts w:ascii="Arial" w:hAnsi="Arial" w:cs="Arial"/>
          <w:bCs/>
          <w:sz w:val="22"/>
          <w:szCs w:val="22"/>
        </w:rPr>
        <w:t>, lub działalno</w:t>
      </w:r>
      <w:r w:rsidRPr="00B017D2">
        <w:rPr>
          <w:rFonts w:ascii="Arial" w:hAnsi="Arial" w:cs="Arial"/>
          <w:sz w:val="22"/>
          <w:szCs w:val="22"/>
        </w:rPr>
        <w:t xml:space="preserve">ść </w:t>
      </w:r>
      <w:r w:rsidRPr="00B017D2">
        <w:rPr>
          <w:rFonts w:ascii="Arial" w:hAnsi="Arial" w:cs="Arial"/>
          <w:bCs/>
          <w:sz w:val="22"/>
          <w:szCs w:val="22"/>
        </w:rPr>
        <w:t>ich wyodr</w:t>
      </w:r>
      <w:r w:rsidRPr="00B017D2">
        <w:rPr>
          <w:rFonts w:ascii="Arial" w:hAnsi="Arial" w:cs="Arial"/>
          <w:sz w:val="22"/>
          <w:szCs w:val="22"/>
        </w:rPr>
        <w:t>ę</w:t>
      </w:r>
      <w:r w:rsidRPr="00B017D2">
        <w:rPr>
          <w:rFonts w:ascii="Arial" w:hAnsi="Arial" w:cs="Arial"/>
          <w:bCs/>
          <w:sz w:val="22"/>
          <w:szCs w:val="22"/>
        </w:rPr>
        <w:t>bnionych organizacyjnie jednostek, które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 xml:space="preserve">ą </w:t>
      </w:r>
      <w:r w:rsidRPr="00B017D2">
        <w:rPr>
          <w:rFonts w:ascii="Arial" w:hAnsi="Arial" w:cs="Arial"/>
          <w:bCs/>
          <w:sz w:val="22"/>
          <w:szCs w:val="22"/>
        </w:rPr>
        <w:t>realizowały zamówienie, obejmuje społeczn</w:t>
      </w:r>
      <w:r w:rsidR="003F5AE0">
        <w:rPr>
          <w:rFonts w:ascii="Arial" w:hAnsi="Arial" w:cs="Arial"/>
          <w:sz w:val="22"/>
          <w:szCs w:val="22"/>
        </w:rPr>
        <w:t xml:space="preserve">ą                  </w:t>
      </w:r>
      <w:r w:rsidRPr="00B017D2">
        <w:rPr>
          <w:rFonts w:ascii="Arial" w:hAnsi="Arial" w:cs="Arial"/>
          <w:bCs/>
          <w:sz w:val="22"/>
          <w:szCs w:val="22"/>
        </w:rPr>
        <w:t>i zawodow</w:t>
      </w:r>
      <w:r w:rsidRPr="00B017D2">
        <w:rPr>
          <w:rFonts w:ascii="Arial" w:hAnsi="Arial" w:cs="Arial"/>
          <w:sz w:val="22"/>
          <w:szCs w:val="22"/>
        </w:rPr>
        <w:t xml:space="preserve">ą </w:t>
      </w:r>
      <w:r w:rsidRPr="00B017D2">
        <w:rPr>
          <w:rFonts w:ascii="Arial" w:hAnsi="Arial" w:cs="Arial"/>
          <w:bCs/>
          <w:sz w:val="22"/>
          <w:szCs w:val="22"/>
        </w:rPr>
        <w:t>integracj</w:t>
      </w:r>
      <w:r w:rsidRPr="00B017D2">
        <w:rPr>
          <w:rFonts w:ascii="Arial" w:hAnsi="Arial" w:cs="Arial"/>
          <w:sz w:val="22"/>
          <w:szCs w:val="22"/>
        </w:rPr>
        <w:t xml:space="preserve">ę </w:t>
      </w:r>
      <w:r w:rsidRPr="00B017D2">
        <w:rPr>
          <w:rFonts w:ascii="Arial" w:hAnsi="Arial" w:cs="Arial"/>
          <w:bCs/>
          <w:sz w:val="22"/>
          <w:szCs w:val="22"/>
        </w:rPr>
        <w:t>osób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ą</w:t>
      </w:r>
      <w:r w:rsidRPr="00B017D2">
        <w:rPr>
          <w:rFonts w:ascii="Arial" w:hAnsi="Arial" w:cs="Arial"/>
          <w:bCs/>
          <w:sz w:val="22"/>
          <w:szCs w:val="22"/>
        </w:rPr>
        <w:t>cych członkami grup społecznie marginalizowanych</w:t>
      </w:r>
      <w:r w:rsidR="00F118A9">
        <w:rPr>
          <w:rFonts w:ascii="Arial" w:hAnsi="Arial" w:cs="Arial"/>
          <w:bCs/>
          <w:sz w:val="22"/>
          <w:szCs w:val="22"/>
        </w:rPr>
        <w:t>.</w:t>
      </w:r>
    </w:p>
    <w:p w14:paraId="29E35EE8" w14:textId="062C4B69" w:rsidR="008E60D7" w:rsidRDefault="003069DD"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Pr>
          <w:rFonts w:ascii="Arial" w:hAnsi="Arial" w:cs="Arial"/>
          <w:bCs/>
          <w:sz w:val="22"/>
          <w:szCs w:val="22"/>
        </w:rPr>
        <w:t>.1</w:t>
      </w:r>
      <w:r w:rsidR="00C40432">
        <w:rPr>
          <w:rFonts w:ascii="Arial" w:hAnsi="Arial" w:cs="Arial"/>
          <w:bCs/>
          <w:sz w:val="22"/>
          <w:szCs w:val="22"/>
        </w:rPr>
        <w:t>0</w:t>
      </w:r>
      <w:r w:rsidR="00C5356E">
        <w:rPr>
          <w:rFonts w:ascii="Arial" w:hAnsi="Arial" w:cs="Arial"/>
          <w:bCs/>
          <w:sz w:val="22"/>
          <w:szCs w:val="22"/>
        </w:rPr>
        <w:t>.</w:t>
      </w:r>
      <w:r w:rsidR="00F1631E">
        <w:rPr>
          <w:rFonts w:ascii="Arial" w:hAnsi="Arial" w:cs="Arial"/>
          <w:bCs/>
          <w:sz w:val="22"/>
          <w:szCs w:val="22"/>
        </w:rPr>
        <w:t xml:space="preserve"> </w:t>
      </w:r>
      <w:r w:rsidR="000B518E">
        <w:rPr>
          <w:rFonts w:ascii="Arial" w:hAnsi="Arial" w:cs="Arial"/>
          <w:bCs/>
          <w:sz w:val="22"/>
          <w:szCs w:val="22"/>
        </w:rPr>
        <w:t>Postępowania</w:t>
      </w:r>
      <w:r w:rsidR="008E60D7">
        <w:rPr>
          <w:rFonts w:ascii="Arial" w:hAnsi="Arial" w:cs="Arial"/>
          <w:bCs/>
          <w:sz w:val="22"/>
          <w:szCs w:val="22"/>
        </w:rPr>
        <w:t xml:space="preserve"> nie  przeprowadza</w:t>
      </w:r>
      <w:r w:rsidR="008F2985" w:rsidRPr="008F2985">
        <w:rPr>
          <w:rFonts w:ascii="Arial" w:hAnsi="Arial" w:cs="Arial"/>
          <w:bCs/>
          <w:sz w:val="22"/>
          <w:szCs w:val="22"/>
        </w:rPr>
        <w:t xml:space="preserve"> centraln</w:t>
      </w:r>
      <w:r w:rsidR="008E60D7">
        <w:rPr>
          <w:rFonts w:ascii="Arial" w:hAnsi="Arial" w:cs="Arial"/>
          <w:bCs/>
          <w:sz w:val="22"/>
          <w:szCs w:val="22"/>
        </w:rPr>
        <w:t>y</w:t>
      </w:r>
      <w:r w:rsidR="008F2985" w:rsidRPr="008F2985">
        <w:rPr>
          <w:rFonts w:ascii="Arial" w:hAnsi="Arial" w:cs="Arial"/>
          <w:bCs/>
          <w:sz w:val="22"/>
          <w:szCs w:val="22"/>
        </w:rPr>
        <w:t xml:space="preserve"> Zamawiając</w:t>
      </w:r>
      <w:r w:rsidR="008E60D7">
        <w:rPr>
          <w:rFonts w:ascii="Arial" w:hAnsi="Arial" w:cs="Arial"/>
          <w:bCs/>
          <w:sz w:val="22"/>
          <w:szCs w:val="22"/>
        </w:rPr>
        <w:t>y</w:t>
      </w:r>
      <w:r w:rsidR="008F2985" w:rsidRPr="008F2985">
        <w:rPr>
          <w:rFonts w:ascii="Arial" w:hAnsi="Arial" w:cs="Arial"/>
          <w:bCs/>
          <w:sz w:val="22"/>
          <w:szCs w:val="22"/>
        </w:rPr>
        <w:t>.</w:t>
      </w:r>
    </w:p>
    <w:p w14:paraId="41F40298" w14:textId="163A18B9" w:rsidR="0016781A" w:rsidRDefault="00F95987" w:rsidP="00D70579">
      <w:pPr>
        <w:spacing w:after="120"/>
        <w:jc w:val="both"/>
        <w:rPr>
          <w:rFonts w:ascii="Arial" w:hAnsi="Arial" w:cs="Arial"/>
          <w:bCs/>
          <w:sz w:val="22"/>
          <w:szCs w:val="22"/>
        </w:rPr>
      </w:pPr>
      <w:r>
        <w:rPr>
          <w:rFonts w:ascii="Arial" w:hAnsi="Arial" w:cs="Arial"/>
          <w:bCs/>
          <w:sz w:val="22"/>
          <w:szCs w:val="22"/>
        </w:rPr>
        <w:t>18</w:t>
      </w:r>
      <w:r w:rsidR="00980E96">
        <w:rPr>
          <w:rFonts w:ascii="Arial" w:hAnsi="Arial" w:cs="Arial"/>
          <w:bCs/>
          <w:sz w:val="22"/>
          <w:szCs w:val="22"/>
        </w:rPr>
        <w:t>.1</w:t>
      </w:r>
      <w:r w:rsidR="00C40432">
        <w:rPr>
          <w:rFonts w:ascii="Arial" w:hAnsi="Arial" w:cs="Arial"/>
          <w:bCs/>
          <w:sz w:val="22"/>
          <w:szCs w:val="22"/>
        </w:rPr>
        <w:t>1</w:t>
      </w:r>
      <w:r w:rsidR="00C5356E">
        <w:rPr>
          <w:rFonts w:ascii="Arial" w:hAnsi="Arial" w:cs="Arial"/>
          <w:bCs/>
          <w:sz w:val="22"/>
          <w:szCs w:val="22"/>
        </w:rPr>
        <w:t>.</w:t>
      </w:r>
      <w:r w:rsidR="000B518E">
        <w:rPr>
          <w:rFonts w:ascii="Arial" w:hAnsi="Arial" w:cs="Arial"/>
          <w:bCs/>
          <w:sz w:val="22"/>
          <w:szCs w:val="22"/>
        </w:rPr>
        <w:t xml:space="preserve"> </w:t>
      </w:r>
      <w:r w:rsidR="00F1631E">
        <w:rPr>
          <w:rFonts w:ascii="Arial" w:hAnsi="Arial" w:cs="Arial"/>
          <w:bCs/>
          <w:sz w:val="22"/>
          <w:szCs w:val="22"/>
        </w:rPr>
        <w:t>P</w:t>
      </w:r>
      <w:r w:rsidR="000B518E">
        <w:rPr>
          <w:rFonts w:ascii="Arial" w:hAnsi="Arial" w:cs="Arial"/>
          <w:bCs/>
          <w:sz w:val="22"/>
          <w:szCs w:val="22"/>
        </w:rPr>
        <w:t>ostępowania</w:t>
      </w:r>
      <w:r w:rsidR="00980E96" w:rsidRPr="00980E96">
        <w:rPr>
          <w:rFonts w:ascii="Arial" w:hAnsi="Arial" w:cs="Arial"/>
          <w:bCs/>
          <w:sz w:val="22"/>
          <w:szCs w:val="22"/>
        </w:rPr>
        <w:t xml:space="preserve"> nie przeprowadza</w:t>
      </w:r>
      <w:r w:rsidR="0016781A">
        <w:rPr>
          <w:rFonts w:ascii="Arial" w:hAnsi="Arial" w:cs="Arial"/>
          <w:bCs/>
          <w:sz w:val="22"/>
          <w:szCs w:val="22"/>
        </w:rPr>
        <w:t xml:space="preserve"> </w:t>
      </w:r>
      <w:r w:rsidR="00980E96" w:rsidRPr="00980E96">
        <w:rPr>
          <w:rFonts w:ascii="Arial" w:hAnsi="Arial" w:cs="Arial"/>
          <w:bCs/>
          <w:sz w:val="22"/>
          <w:szCs w:val="22"/>
        </w:rPr>
        <w:t>podmiot, któremu Zamawiający powierzył/</w:t>
      </w:r>
      <w:r w:rsidR="00777C7B">
        <w:rPr>
          <w:rFonts w:ascii="Arial" w:hAnsi="Arial" w:cs="Arial"/>
          <w:bCs/>
          <w:sz w:val="22"/>
          <w:szCs w:val="22"/>
        </w:rPr>
        <w:t>powierzyli przeprowadzenie postę</w:t>
      </w:r>
      <w:r w:rsidR="00980E96" w:rsidRPr="00980E96">
        <w:rPr>
          <w:rFonts w:ascii="Arial" w:hAnsi="Arial" w:cs="Arial"/>
          <w:bCs/>
          <w:sz w:val="22"/>
          <w:szCs w:val="22"/>
        </w:rPr>
        <w:t>powania.</w:t>
      </w:r>
    </w:p>
    <w:p w14:paraId="790ED05C" w14:textId="34E10443" w:rsidR="0016781A" w:rsidRDefault="00F95987" w:rsidP="00D70579">
      <w:pPr>
        <w:spacing w:after="120"/>
        <w:jc w:val="both"/>
        <w:rPr>
          <w:rFonts w:ascii="Arial" w:hAnsi="Arial" w:cs="Arial"/>
          <w:bCs/>
          <w:sz w:val="22"/>
          <w:szCs w:val="22"/>
        </w:rPr>
      </w:pPr>
      <w:r>
        <w:rPr>
          <w:rFonts w:ascii="Arial" w:hAnsi="Arial" w:cs="Arial"/>
          <w:bCs/>
          <w:sz w:val="22"/>
          <w:szCs w:val="22"/>
        </w:rPr>
        <w:t>18</w:t>
      </w:r>
      <w:r w:rsidR="00C40432">
        <w:rPr>
          <w:rFonts w:ascii="Arial" w:hAnsi="Arial" w:cs="Arial"/>
          <w:bCs/>
          <w:sz w:val="22"/>
          <w:szCs w:val="22"/>
        </w:rPr>
        <w:t>.12</w:t>
      </w:r>
      <w:r w:rsidR="00C5356E">
        <w:rPr>
          <w:rFonts w:ascii="Arial" w:hAnsi="Arial" w:cs="Arial"/>
          <w:bCs/>
          <w:sz w:val="22"/>
          <w:szCs w:val="22"/>
        </w:rPr>
        <w:t>.</w:t>
      </w:r>
      <w:r w:rsidR="00C94FE4">
        <w:rPr>
          <w:rFonts w:ascii="Arial" w:hAnsi="Arial" w:cs="Arial"/>
          <w:bCs/>
          <w:sz w:val="22"/>
          <w:szCs w:val="22"/>
        </w:rPr>
        <w:t xml:space="preserve"> </w:t>
      </w:r>
      <w:r w:rsidR="00C94FE4" w:rsidRPr="00C94FE4">
        <w:rPr>
          <w:rFonts w:ascii="Arial" w:hAnsi="Arial" w:cs="Arial"/>
          <w:bCs/>
          <w:sz w:val="22"/>
          <w:szCs w:val="22"/>
        </w:rPr>
        <w:t>Postępowanie nie jest przeprowadzane wspólnie przez Zamawiających.</w:t>
      </w:r>
    </w:p>
    <w:p w14:paraId="0464D060" w14:textId="376D406D" w:rsidR="000A1B96" w:rsidRPr="00425B58" w:rsidRDefault="008736FC"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sidR="00C40432">
        <w:rPr>
          <w:rFonts w:ascii="Arial" w:hAnsi="Arial" w:cs="Arial"/>
          <w:bCs/>
          <w:sz w:val="22"/>
          <w:szCs w:val="22"/>
        </w:rPr>
        <w:t>.13</w:t>
      </w:r>
      <w:r w:rsidR="00C5356E">
        <w:rPr>
          <w:rFonts w:ascii="Arial" w:hAnsi="Arial" w:cs="Arial"/>
          <w:bCs/>
          <w:sz w:val="22"/>
          <w:szCs w:val="22"/>
        </w:rPr>
        <w:t>.</w:t>
      </w:r>
      <w:r w:rsidR="00751614">
        <w:rPr>
          <w:rFonts w:ascii="Arial" w:hAnsi="Arial" w:cs="Arial"/>
          <w:bCs/>
          <w:sz w:val="22"/>
          <w:szCs w:val="22"/>
        </w:rPr>
        <w:t xml:space="preserve"> </w:t>
      </w:r>
      <w:r w:rsidR="000B56F9" w:rsidRPr="000B56F9">
        <w:rPr>
          <w:rFonts w:ascii="Arial" w:hAnsi="Arial" w:cs="Arial"/>
          <w:bCs/>
          <w:sz w:val="22"/>
          <w:szCs w:val="22"/>
        </w:rPr>
        <w:t>Postępowanie nie jest przeprowadzane wspólnie z Zamawiającymi z innych</w:t>
      </w:r>
      <w:r w:rsidR="00F1631E">
        <w:rPr>
          <w:rFonts w:ascii="Arial" w:hAnsi="Arial" w:cs="Arial"/>
          <w:bCs/>
          <w:sz w:val="22"/>
          <w:szCs w:val="22"/>
        </w:rPr>
        <w:t xml:space="preserve"> </w:t>
      </w:r>
      <w:r w:rsidR="000B56F9" w:rsidRPr="000B56F9">
        <w:rPr>
          <w:rFonts w:ascii="Arial" w:hAnsi="Arial" w:cs="Arial"/>
          <w:bCs/>
          <w:sz w:val="22"/>
          <w:szCs w:val="22"/>
        </w:rPr>
        <w:t>państw członkowskich Unii Europejskiej</w:t>
      </w:r>
      <w:r w:rsidR="000A1B96">
        <w:rPr>
          <w:rFonts w:ascii="Arial" w:hAnsi="Arial" w:cs="Arial"/>
          <w:bCs/>
          <w:sz w:val="22"/>
          <w:szCs w:val="22"/>
        </w:rPr>
        <w:t>.</w:t>
      </w:r>
    </w:p>
    <w:p w14:paraId="1575B6C7" w14:textId="754D7760" w:rsidR="00516273" w:rsidRPr="00C4291E" w:rsidRDefault="008736FC" w:rsidP="00D70579">
      <w:pPr>
        <w:spacing w:after="120"/>
        <w:jc w:val="both"/>
        <w:rPr>
          <w:rFonts w:ascii="Arial" w:hAnsi="Arial" w:cs="Arial"/>
          <w:sz w:val="22"/>
          <w:szCs w:val="22"/>
        </w:rPr>
      </w:pPr>
      <w:r>
        <w:rPr>
          <w:rFonts w:ascii="Arial" w:hAnsi="Arial" w:cs="Arial"/>
          <w:sz w:val="22"/>
          <w:szCs w:val="22"/>
        </w:rPr>
        <w:t>1</w:t>
      </w:r>
      <w:r w:rsidR="00F95987">
        <w:rPr>
          <w:rFonts w:ascii="Arial" w:hAnsi="Arial" w:cs="Arial"/>
          <w:sz w:val="22"/>
          <w:szCs w:val="22"/>
        </w:rPr>
        <w:t>8</w:t>
      </w:r>
      <w:r w:rsidR="00C40432">
        <w:rPr>
          <w:rFonts w:ascii="Arial" w:hAnsi="Arial" w:cs="Arial"/>
          <w:sz w:val="22"/>
          <w:szCs w:val="22"/>
        </w:rPr>
        <w:t>.14</w:t>
      </w:r>
      <w:r w:rsidR="00C5356E">
        <w:rPr>
          <w:rFonts w:ascii="Arial" w:hAnsi="Arial" w:cs="Arial"/>
          <w:sz w:val="22"/>
          <w:szCs w:val="22"/>
        </w:rPr>
        <w:t>.</w:t>
      </w:r>
      <w:r w:rsidR="000A4261">
        <w:rPr>
          <w:rFonts w:ascii="Arial" w:hAnsi="Arial" w:cs="Arial"/>
          <w:sz w:val="22"/>
          <w:szCs w:val="22"/>
        </w:rPr>
        <w:t xml:space="preserve"> </w:t>
      </w:r>
      <w:r w:rsidR="001B0397">
        <w:rPr>
          <w:rFonts w:ascii="Arial" w:hAnsi="Arial" w:cs="Arial"/>
          <w:sz w:val="22"/>
          <w:szCs w:val="22"/>
        </w:rPr>
        <w:t xml:space="preserve">Rodzaj Zamawiającego: </w:t>
      </w:r>
      <w:r w:rsidR="00C2001A" w:rsidRPr="008222FA">
        <w:rPr>
          <w:rFonts w:ascii="Arial" w:hAnsi="Arial" w:cs="Arial"/>
          <w:b/>
          <w:sz w:val="22"/>
          <w:szCs w:val="22"/>
        </w:rPr>
        <w:t>a</w:t>
      </w:r>
      <w:r w:rsidR="001B0397" w:rsidRPr="008222FA">
        <w:rPr>
          <w:rFonts w:ascii="Arial" w:hAnsi="Arial" w:cs="Arial"/>
          <w:b/>
          <w:sz w:val="22"/>
          <w:szCs w:val="22"/>
        </w:rPr>
        <w:t>dministracja samorządowa</w:t>
      </w:r>
      <w:r w:rsidR="001B0397">
        <w:rPr>
          <w:rFonts w:ascii="Arial" w:hAnsi="Arial" w:cs="Arial"/>
          <w:sz w:val="22"/>
          <w:szCs w:val="22"/>
        </w:rPr>
        <w:t>.</w:t>
      </w:r>
    </w:p>
    <w:p w14:paraId="264A5C34" w14:textId="6F0D77A6" w:rsidR="00221805" w:rsidRDefault="008736FC" w:rsidP="00D70579">
      <w:pPr>
        <w:spacing w:after="120"/>
        <w:jc w:val="both"/>
        <w:rPr>
          <w:rFonts w:ascii="Arial" w:hAnsi="Arial" w:cs="Arial"/>
          <w:bCs/>
          <w:sz w:val="22"/>
          <w:szCs w:val="22"/>
        </w:rPr>
      </w:pPr>
      <w:r>
        <w:rPr>
          <w:rFonts w:ascii="Arial" w:hAnsi="Arial" w:cs="Arial"/>
          <w:sz w:val="22"/>
          <w:szCs w:val="22"/>
        </w:rPr>
        <w:lastRenderedPageBreak/>
        <w:t>1</w:t>
      </w:r>
      <w:r w:rsidR="00F95987">
        <w:rPr>
          <w:rFonts w:ascii="Arial" w:hAnsi="Arial" w:cs="Arial"/>
          <w:sz w:val="22"/>
          <w:szCs w:val="22"/>
        </w:rPr>
        <w:t>8</w:t>
      </w:r>
      <w:r w:rsidR="00C40432">
        <w:rPr>
          <w:rFonts w:ascii="Arial" w:hAnsi="Arial" w:cs="Arial"/>
          <w:sz w:val="22"/>
          <w:szCs w:val="22"/>
        </w:rPr>
        <w:t>.15</w:t>
      </w:r>
      <w:r w:rsidR="00C5356E">
        <w:rPr>
          <w:rFonts w:ascii="Arial" w:hAnsi="Arial" w:cs="Arial"/>
          <w:sz w:val="22"/>
          <w:szCs w:val="22"/>
        </w:rPr>
        <w:t>.</w:t>
      </w:r>
      <w:r w:rsidR="004A6985">
        <w:rPr>
          <w:rFonts w:ascii="Arial" w:hAnsi="Arial" w:cs="Arial"/>
          <w:sz w:val="22"/>
          <w:szCs w:val="22"/>
        </w:rPr>
        <w:t> </w:t>
      </w:r>
      <w:r w:rsidR="00221805" w:rsidRPr="00221805">
        <w:rPr>
          <w:rFonts w:ascii="Arial" w:hAnsi="Arial" w:cs="Arial"/>
          <w:bCs/>
          <w:sz w:val="22"/>
          <w:szCs w:val="22"/>
        </w:rPr>
        <w:t>Nieograniczony,</w:t>
      </w:r>
      <w:r w:rsidR="004B24D4">
        <w:rPr>
          <w:rFonts w:ascii="Arial" w:hAnsi="Arial" w:cs="Arial"/>
          <w:bCs/>
          <w:sz w:val="22"/>
          <w:szCs w:val="22"/>
        </w:rPr>
        <w:t xml:space="preserve"> </w:t>
      </w:r>
      <w:r w:rsidR="00221805" w:rsidRPr="00221805">
        <w:rPr>
          <w:rFonts w:ascii="Arial" w:hAnsi="Arial" w:cs="Arial"/>
          <w:bCs/>
          <w:sz w:val="22"/>
          <w:szCs w:val="22"/>
        </w:rPr>
        <w:t>pełny i be</w:t>
      </w:r>
      <w:r w:rsidR="004A6985">
        <w:rPr>
          <w:rFonts w:ascii="Arial" w:hAnsi="Arial" w:cs="Arial"/>
          <w:bCs/>
          <w:sz w:val="22"/>
          <w:szCs w:val="22"/>
        </w:rPr>
        <w:t xml:space="preserve">zpośredni dostęp do dokumentów </w:t>
      </w:r>
      <w:r w:rsidR="00221805" w:rsidRPr="00221805">
        <w:rPr>
          <w:rFonts w:ascii="Arial" w:hAnsi="Arial" w:cs="Arial"/>
          <w:bCs/>
          <w:sz w:val="22"/>
          <w:szCs w:val="22"/>
        </w:rPr>
        <w:t xml:space="preserve">z postępowania można uzyskać pod adresem (URL):  </w:t>
      </w:r>
      <w:r w:rsidR="008736B5" w:rsidRPr="00605ED0">
        <w:rPr>
          <w:rFonts w:ascii="Arial" w:hAnsi="Arial" w:cs="Arial"/>
          <w:b/>
          <w:sz w:val="22"/>
          <w:szCs w:val="22"/>
        </w:rPr>
        <w:t>http://spchelm.bip.lubelskie.pl</w:t>
      </w:r>
    </w:p>
    <w:p w14:paraId="496CC018" w14:textId="189E9439" w:rsidR="00E55CDD" w:rsidRDefault="008736FC" w:rsidP="00D70579">
      <w:pPr>
        <w:spacing w:after="120"/>
        <w:jc w:val="both"/>
        <w:rPr>
          <w:rFonts w:ascii="Arial" w:hAnsi="Arial" w:cs="Arial"/>
          <w:sz w:val="22"/>
          <w:szCs w:val="22"/>
        </w:rPr>
      </w:pPr>
      <w:r>
        <w:rPr>
          <w:rFonts w:ascii="Arial" w:hAnsi="Arial" w:cs="Arial"/>
          <w:sz w:val="22"/>
          <w:szCs w:val="22"/>
        </w:rPr>
        <w:t>1</w:t>
      </w:r>
      <w:r w:rsidR="00F95987">
        <w:rPr>
          <w:rFonts w:ascii="Arial" w:hAnsi="Arial" w:cs="Arial"/>
          <w:sz w:val="22"/>
          <w:szCs w:val="22"/>
        </w:rPr>
        <w:t>8</w:t>
      </w:r>
      <w:r w:rsidR="00C40432">
        <w:rPr>
          <w:rFonts w:ascii="Arial" w:hAnsi="Arial" w:cs="Arial"/>
          <w:sz w:val="22"/>
          <w:szCs w:val="22"/>
        </w:rPr>
        <w:t>.16</w:t>
      </w:r>
      <w:r w:rsidR="00C5356E">
        <w:rPr>
          <w:rFonts w:ascii="Arial" w:hAnsi="Arial" w:cs="Arial"/>
          <w:sz w:val="22"/>
          <w:szCs w:val="22"/>
        </w:rPr>
        <w:t>.</w:t>
      </w:r>
      <w:r w:rsidR="00686B2A">
        <w:rPr>
          <w:rFonts w:ascii="Arial" w:hAnsi="Arial" w:cs="Arial"/>
          <w:sz w:val="22"/>
          <w:szCs w:val="22"/>
        </w:rPr>
        <w:t xml:space="preserve"> </w:t>
      </w:r>
      <w:r w:rsidR="00686B2A" w:rsidRPr="00C4291E">
        <w:rPr>
          <w:rFonts w:ascii="Arial" w:hAnsi="Arial" w:cs="Arial"/>
          <w:sz w:val="22"/>
          <w:szCs w:val="22"/>
        </w:rPr>
        <w:t>Przed wszczęciem postępowania o udzielenie zamówienia nie przeprowadzono dialogu technicznego</w:t>
      </w:r>
      <w:r w:rsidR="005D672F">
        <w:rPr>
          <w:rFonts w:ascii="Arial" w:hAnsi="Arial" w:cs="Arial"/>
          <w:sz w:val="22"/>
          <w:szCs w:val="22"/>
        </w:rPr>
        <w:t>.</w:t>
      </w:r>
    </w:p>
    <w:p w14:paraId="4DF625E2" w14:textId="16A91E49" w:rsidR="007B4F2F" w:rsidRPr="00212F62" w:rsidRDefault="008736FC" w:rsidP="00D70579">
      <w:pPr>
        <w:spacing w:after="120"/>
        <w:jc w:val="both"/>
        <w:rPr>
          <w:rFonts w:ascii="Arial" w:hAnsi="Arial" w:cs="Arial"/>
          <w:sz w:val="22"/>
          <w:szCs w:val="22"/>
        </w:rPr>
      </w:pPr>
      <w:r>
        <w:rPr>
          <w:rFonts w:ascii="Arial" w:hAnsi="Arial" w:cs="Arial"/>
          <w:bCs/>
          <w:sz w:val="22"/>
          <w:szCs w:val="22"/>
        </w:rPr>
        <w:t>1</w:t>
      </w:r>
      <w:r w:rsidR="00F95987">
        <w:rPr>
          <w:rFonts w:ascii="Arial" w:hAnsi="Arial" w:cs="Arial"/>
          <w:bCs/>
          <w:sz w:val="22"/>
          <w:szCs w:val="22"/>
        </w:rPr>
        <w:t>8</w:t>
      </w:r>
      <w:r w:rsidR="00C40432">
        <w:rPr>
          <w:rFonts w:ascii="Arial" w:hAnsi="Arial" w:cs="Arial"/>
          <w:bCs/>
          <w:sz w:val="22"/>
          <w:szCs w:val="22"/>
        </w:rPr>
        <w:t>.17</w:t>
      </w:r>
      <w:r w:rsidR="00C5356E">
        <w:rPr>
          <w:rFonts w:ascii="Arial" w:hAnsi="Arial" w:cs="Arial"/>
          <w:bCs/>
          <w:sz w:val="22"/>
          <w:szCs w:val="22"/>
        </w:rPr>
        <w:t>.</w:t>
      </w:r>
      <w:r w:rsidR="00F1631E">
        <w:rPr>
          <w:rFonts w:ascii="Arial" w:hAnsi="Arial" w:cs="Arial"/>
          <w:bCs/>
          <w:sz w:val="22"/>
          <w:szCs w:val="22"/>
        </w:rPr>
        <w:t xml:space="preserve"> </w:t>
      </w:r>
      <w:r w:rsidR="00E0657E" w:rsidRPr="00E55CDD">
        <w:rPr>
          <w:rFonts w:ascii="Arial" w:hAnsi="Arial" w:cs="Arial"/>
          <w:bCs/>
          <w:sz w:val="22"/>
          <w:szCs w:val="22"/>
        </w:rPr>
        <w:t xml:space="preserve">Rodzaj zamówienia: </w:t>
      </w:r>
      <w:r w:rsidR="002953F8" w:rsidRPr="008222FA">
        <w:rPr>
          <w:rFonts w:ascii="Arial" w:hAnsi="Arial" w:cs="Arial"/>
          <w:b/>
          <w:bCs/>
          <w:sz w:val="22"/>
          <w:szCs w:val="22"/>
        </w:rPr>
        <w:t>dostawy</w:t>
      </w:r>
      <w:r w:rsidR="00E0657E">
        <w:rPr>
          <w:rFonts w:ascii="Arial" w:hAnsi="Arial" w:cs="Arial"/>
          <w:bCs/>
          <w:sz w:val="22"/>
          <w:szCs w:val="22"/>
        </w:rPr>
        <w:t>.</w:t>
      </w:r>
      <w:r w:rsidR="00E0657E" w:rsidRPr="00686B2A">
        <w:rPr>
          <w:rFonts w:ascii="Arial" w:hAnsi="Arial" w:cs="Arial"/>
          <w:sz w:val="22"/>
          <w:szCs w:val="22"/>
        </w:rPr>
        <w:t xml:space="preserve"> </w:t>
      </w:r>
    </w:p>
    <w:p w14:paraId="1C71A3D7" w14:textId="0DEEABC5" w:rsidR="007B4F2F" w:rsidRPr="00A97D62" w:rsidRDefault="008736FC"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sidR="00C40432">
        <w:rPr>
          <w:rFonts w:ascii="Arial" w:hAnsi="Arial" w:cs="Arial"/>
          <w:bCs/>
          <w:sz w:val="22"/>
          <w:szCs w:val="22"/>
        </w:rPr>
        <w:t>.18</w:t>
      </w:r>
      <w:r w:rsidR="00C5356E">
        <w:rPr>
          <w:rFonts w:ascii="Arial" w:hAnsi="Arial" w:cs="Arial"/>
          <w:bCs/>
          <w:sz w:val="22"/>
          <w:szCs w:val="22"/>
        </w:rPr>
        <w:t>.</w:t>
      </w:r>
      <w:r w:rsidR="00F1631E">
        <w:rPr>
          <w:rFonts w:ascii="Arial" w:hAnsi="Arial" w:cs="Arial"/>
          <w:bCs/>
          <w:sz w:val="22"/>
          <w:szCs w:val="22"/>
        </w:rPr>
        <w:t xml:space="preserve"> </w:t>
      </w:r>
      <w:r w:rsidR="00A97D62" w:rsidRPr="00A97D62">
        <w:rPr>
          <w:rFonts w:ascii="Arial" w:hAnsi="Arial" w:cs="Arial"/>
          <w:bCs/>
          <w:sz w:val="22"/>
          <w:szCs w:val="22"/>
        </w:rPr>
        <w:t xml:space="preserve">Zamawiający </w:t>
      </w:r>
      <w:r w:rsidR="00444615">
        <w:rPr>
          <w:rFonts w:ascii="Arial" w:hAnsi="Arial" w:cs="Arial"/>
          <w:bCs/>
          <w:sz w:val="22"/>
          <w:szCs w:val="22"/>
        </w:rPr>
        <w:t xml:space="preserve">nie </w:t>
      </w:r>
      <w:r w:rsidR="00A97D62" w:rsidRPr="00A97D62">
        <w:rPr>
          <w:rFonts w:ascii="Arial" w:hAnsi="Arial" w:cs="Arial"/>
          <w:bCs/>
          <w:sz w:val="22"/>
          <w:szCs w:val="22"/>
        </w:rPr>
        <w:t>wymaga od wykonawców wskazania w ofercie lub we wnio</w:t>
      </w:r>
      <w:r w:rsidR="00A97D62">
        <w:rPr>
          <w:rFonts w:ascii="Arial" w:hAnsi="Arial" w:cs="Arial"/>
          <w:bCs/>
          <w:sz w:val="22"/>
          <w:szCs w:val="22"/>
        </w:rPr>
        <w:t xml:space="preserve">sku </w:t>
      </w:r>
      <w:r w:rsidR="00F1631E">
        <w:rPr>
          <w:rFonts w:ascii="Arial" w:hAnsi="Arial" w:cs="Arial"/>
          <w:bCs/>
          <w:sz w:val="22"/>
          <w:szCs w:val="22"/>
        </w:rPr>
        <w:t xml:space="preserve"> </w:t>
      </w:r>
      <w:r w:rsidR="003F5AE0">
        <w:rPr>
          <w:rFonts w:ascii="Arial" w:hAnsi="Arial" w:cs="Arial"/>
          <w:bCs/>
          <w:sz w:val="22"/>
          <w:szCs w:val="22"/>
        </w:rPr>
        <w:t xml:space="preserve">     </w:t>
      </w:r>
      <w:r w:rsidR="00F1631E">
        <w:rPr>
          <w:rFonts w:ascii="Arial" w:hAnsi="Arial" w:cs="Arial"/>
          <w:bCs/>
          <w:sz w:val="22"/>
          <w:szCs w:val="22"/>
        </w:rPr>
        <w:t xml:space="preserve">   </w:t>
      </w:r>
      <w:r w:rsidR="00A97D62">
        <w:rPr>
          <w:rFonts w:ascii="Arial" w:hAnsi="Arial" w:cs="Arial"/>
          <w:bCs/>
          <w:sz w:val="22"/>
          <w:szCs w:val="22"/>
        </w:rPr>
        <w:t xml:space="preserve">o dopuszczenie do udziału w </w:t>
      </w:r>
      <w:r w:rsidR="00A97D62" w:rsidRPr="00A97D62">
        <w:rPr>
          <w:rFonts w:ascii="Arial" w:hAnsi="Arial" w:cs="Arial"/>
          <w:bCs/>
          <w:sz w:val="22"/>
          <w:szCs w:val="22"/>
        </w:rPr>
        <w:t>postępowaniu imion i nazwisk osób wykonujących czynności przy realiza</w:t>
      </w:r>
      <w:r w:rsidR="00212F62">
        <w:rPr>
          <w:rFonts w:ascii="Arial" w:hAnsi="Arial" w:cs="Arial"/>
          <w:bCs/>
          <w:sz w:val="22"/>
          <w:szCs w:val="22"/>
        </w:rPr>
        <w:t>cji zamówienia wraz z informacją</w:t>
      </w:r>
      <w:r w:rsidR="00A97D62" w:rsidRPr="00A97D62">
        <w:rPr>
          <w:rFonts w:ascii="Arial" w:hAnsi="Arial" w:cs="Arial"/>
          <w:bCs/>
          <w:sz w:val="22"/>
          <w:szCs w:val="22"/>
        </w:rPr>
        <w:t xml:space="preserve"> o</w:t>
      </w:r>
      <w:r w:rsidR="00985A60">
        <w:rPr>
          <w:rFonts w:ascii="Arial" w:hAnsi="Arial" w:cs="Arial"/>
          <w:bCs/>
          <w:sz w:val="22"/>
          <w:szCs w:val="22"/>
        </w:rPr>
        <w:t xml:space="preserve"> </w:t>
      </w:r>
      <w:r w:rsidR="00A97D62" w:rsidRPr="00A97D62">
        <w:rPr>
          <w:rFonts w:ascii="Arial" w:hAnsi="Arial" w:cs="Arial"/>
          <w:bCs/>
          <w:sz w:val="22"/>
          <w:szCs w:val="22"/>
        </w:rPr>
        <w:t>kwalifikacjach zawodowych lub</w:t>
      </w:r>
      <w:r w:rsidR="003F5AE0">
        <w:rPr>
          <w:rFonts w:ascii="Arial" w:hAnsi="Arial" w:cs="Arial"/>
          <w:bCs/>
          <w:sz w:val="22"/>
          <w:szCs w:val="22"/>
        </w:rPr>
        <w:t xml:space="preserve"> </w:t>
      </w:r>
      <w:r w:rsidR="00A97D62" w:rsidRPr="00A97D62">
        <w:rPr>
          <w:rFonts w:ascii="Arial" w:hAnsi="Arial" w:cs="Arial"/>
          <w:bCs/>
          <w:sz w:val="22"/>
          <w:szCs w:val="22"/>
        </w:rPr>
        <w:t>doświadczeniu tych osób.</w:t>
      </w:r>
    </w:p>
    <w:p w14:paraId="6CCA4D71" w14:textId="74201349" w:rsidR="003A051A" w:rsidRDefault="008736FC"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sidR="00C40432">
        <w:rPr>
          <w:rFonts w:ascii="Arial" w:hAnsi="Arial" w:cs="Arial"/>
          <w:bCs/>
          <w:sz w:val="22"/>
          <w:szCs w:val="22"/>
        </w:rPr>
        <w:t>.19</w:t>
      </w:r>
      <w:r w:rsidR="004F5857">
        <w:rPr>
          <w:rFonts w:ascii="Arial" w:hAnsi="Arial" w:cs="Arial"/>
          <w:bCs/>
          <w:sz w:val="22"/>
          <w:szCs w:val="22"/>
        </w:rPr>
        <w:t xml:space="preserve">. </w:t>
      </w:r>
      <w:r w:rsidR="00153739" w:rsidRPr="00153739">
        <w:rPr>
          <w:rFonts w:ascii="Arial" w:hAnsi="Arial" w:cs="Arial"/>
          <w:bCs/>
          <w:sz w:val="22"/>
          <w:szCs w:val="22"/>
        </w:rPr>
        <w:t>Zamawiający nie przewiduje udzielenia zaliczek na poczet wykonania zamówienia</w:t>
      </w:r>
      <w:r w:rsidR="00153739">
        <w:rPr>
          <w:rFonts w:ascii="Arial" w:hAnsi="Arial" w:cs="Arial"/>
          <w:bCs/>
          <w:sz w:val="22"/>
          <w:szCs w:val="22"/>
        </w:rPr>
        <w:t>.</w:t>
      </w:r>
    </w:p>
    <w:p w14:paraId="567BCDBC" w14:textId="2EE5BD22" w:rsidR="009F70C1" w:rsidRDefault="008736FC" w:rsidP="00D70579">
      <w:pPr>
        <w:spacing w:after="120"/>
        <w:jc w:val="both"/>
        <w:rPr>
          <w:rFonts w:ascii="Arial" w:hAnsi="Arial" w:cs="Arial"/>
          <w:bCs/>
          <w:iCs/>
          <w:sz w:val="22"/>
          <w:szCs w:val="22"/>
        </w:rPr>
      </w:pPr>
      <w:r>
        <w:rPr>
          <w:rFonts w:ascii="Arial" w:hAnsi="Arial" w:cs="Arial"/>
          <w:bCs/>
          <w:sz w:val="22"/>
          <w:szCs w:val="22"/>
        </w:rPr>
        <w:t>1</w:t>
      </w:r>
      <w:r w:rsidR="00F95987">
        <w:rPr>
          <w:rFonts w:ascii="Arial" w:hAnsi="Arial" w:cs="Arial"/>
          <w:bCs/>
          <w:sz w:val="22"/>
          <w:szCs w:val="22"/>
        </w:rPr>
        <w:t>8</w:t>
      </w:r>
      <w:r>
        <w:rPr>
          <w:rFonts w:ascii="Arial" w:hAnsi="Arial" w:cs="Arial"/>
          <w:bCs/>
          <w:sz w:val="22"/>
          <w:szCs w:val="22"/>
        </w:rPr>
        <w:t>.2</w:t>
      </w:r>
      <w:r w:rsidR="00C40432">
        <w:rPr>
          <w:rFonts w:ascii="Arial" w:hAnsi="Arial" w:cs="Arial"/>
          <w:bCs/>
          <w:sz w:val="22"/>
          <w:szCs w:val="22"/>
        </w:rPr>
        <w:t>0</w:t>
      </w:r>
      <w:r w:rsidR="00C5356E">
        <w:rPr>
          <w:rFonts w:ascii="Arial" w:hAnsi="Arial" w:cs="Arial"/>
          <w:bCs/>
          <w:sz w:val="22"/>
          <w:szCs w:val="22"/>
        </w:rPr>
        <w:t>.</w:t>
      </w:r>
      <w:r w:rsidR="003069DD">
        <w:rPr>
          <w:rFonts w:ascii="Arial" w:hAnsi="Arial" w:cs="Arial"/>
          <w:bCs/>
          <w:sz w:val="22"/>
          <w:szCs w:val="22"/>
        </w:rPr>
        <w:t> </w:t>
      </w:r>
      <w:r w:rsidR="001B6949" w:rsidRPr="001B6949">
        <w:rPr>
          <w:rFonts w:ascii="Arial" w:hAnsi="Arial" w:cs="Arial"/>
          <w:bCs/>
          <w:sz w:val="22"/>
          <w:szCs w:val="22"/>
        </w:rPr>
        <w:t xml:space="preserve">Zamawiający nie wymaga złożenia ofert w postaci katalogów elektronicznych lub dołączenia do ofert katalogów elektronicznych </w:t>
      </w:r>
      <w:r w:rsidR="001B6949" w:rsidRPr="001B6949">
        <w:rPr>
          <w:rFonts w:ascii="Arial" w:hAnsi="Arial" w:cs="Arial"/>
          <w:bCs/>
          <w:iCs/>
          <w:sz w:val="22"/>
          <w:szCs w:val="22"/>
        </w:rPr>
        <w:t>or</w:t>
      </w:r>
      <w:r w:rsidR="003F5AE0">
        <w:rPr>
          <w:rFonts w:ascii="Arial" w:hAnsi="Arial" w:cs="Arial"/>
          <w:bCs/>
          <w:iCs/>
          <w:sz w:val="22"/>
          <w:szCs w:val="22"/>
        </w:rPr>
        <w:t xml:space="preserve">az nie dopuszcza złożenia ofert </w:t>
      </w:r>
      <w:r w:rsidR="001B6949" w:rsidRPr="001B6949">
        <w:rPr>
          <w:rFonts w:ascii="Arial" w:hAnsi="Arial" w:cs="Arial"/>
          <w:bCs/>
          <w:iCs/>
          <w:sz w:val="22"/>
          <w:szCs w:val="22"/>
        </w:rPr>
        <w:t>w postaci katalogów elektronicznych lub dołączenia do ofert katalogów elektronicznych</w:t>
      </w:r>
      <w:r w:rsidR="001B6949">
        <w:rPr>
          <w:rFonts w:ascii="Arial" w:hAnsi="Arial" w:cs="Arial"/>
          <w:bCs/>
          <w:iCs/>
          <w:sz w:val="22"/>
          <w:szCs w:val="22"/>
        </w:rPr>
        <w:t>.</w:t>
      </w:r>
    </w:p>
    <w:p w14:paraId="74FC2B82" w14:textId="733C7AB3" w:rsidR="006F4177" w:rsidRDefault="008736FC" w:rsidP="00D70579">
      <w:pPr>
        <w:spacing w:after="120"/>
        <w:jc w:val="both"/>
        <w:rPr>
          <w:rFonts w:ascii="Arial" w:hAnsi="Arial" w:cs="Arial"/>
          <w:bCs/>
          <w:iCs/>
          <w:sz w:val="22"/>
          <w:szCs w:val="22"/>
        </w:rPr>
      </w:pPr>
      <w:r>
        <w:rPr>
          <w:rFonts w:ascii="Arial" w:hAnsi="Arial" w:cs="Arial"/>
          <w:bCs/>
          <w:iCs/>
          <w:sz w:val="22"/>
          <w:szCs w:val="22"/>
        </w:rPr>
        <w:t>1</w:t>
      </w:r>
      <w:r w:rsidR="00F95987">
        <w:rPr>
          <w:rFonts w:ascii="Arial" w:hAnsi="Arial" w:cs="Arial"/>
          <w:bCs/>
          <w:iCs/>
          <w:sz w:val="22"/>
          <w:szCs w:val="22"/>
        </w:rPr>
        <w:t>8</w:t>
      </w:r>
      <w:r>
        <w:rPr>
          <w:rFonts w:ascii="Arial" w:hAnsi="Arial" w:cs="Arial"/>
          <w:bCs/>
          <w:iCs/>
          <w:sz w:val="22"/>
          <w:szCs w:val="22"/>
        </w:rPr>
        <w:t>.2</w:t>
      </w:r>
      <w:r w:rsidR="00C40432">
        <w:rPr>
          <w:rFonts w:ascii="Arial" w:hAnsi="Arial" w:cs="Arial"/>
          <w:bCs/>
          <w:iCs/>
          <w:sz w:val="22"/>
          <w:szCs w:val="22"/>
        </w:rPr>
        <w:t>1</w:t>
      </w:r>
      <w:r w:rsidR="00C5356E">
        <w:rPr>
          <w:rFonts w:ascii="Arial" w:hAnsi="Arial" w:cs="Arial"/>
          <w:bCs/>
          <w:iCs/>
          <w:sz w:val="22"/>
          <w:szCs w:val="22"/>
        </w:rPr>
        <w:t>.</w:t>
      </w:r>
      <w:r w:rsidR="00F1631E">
        <w:rPr>
          <w:rFonts w:ascii="Arial" w:hAnsi="Arial" w:cs="Arial"/>
          <w:bCs/>
          <w:iCs/>
          <w:sz w:val="22"/>
          <w:szCs w:val="22"/>
        </w:rPr>
        <w:t xml:space="preserve"> </w:t>
      </w:r>
      <w:r w:rsidR="00C11F3D" w:rsidRPr="00C11F3D">
        <w:rPr>
          <w:rFonts w:ascii="Arial" w:hAnsi="Arial" w:cs="Arial"/>
          <w:bCs/>
          <w:iCs/>
          <w:sz w:val="22"/>
          <w:szCs w:val="22"/>
        </w:rPr>
        <w:t xml:space="preserve">Zamawiający nie przewiduje dynamicznego systemu zakupów.  </w:t>
      </w:r>
    </w:p>
    <w:p w14:paraId="60032112" w14:textId="34D30C96" w:rsidR="006F4177" w:rsidRDefault="008736FC" w:rsidP="00D70579">
      <w:pPr>
        <w:spacing w:after="120"/>
        <w:jc w:val="both"/>
        <w:rPr>
          <w:rFonts w:ascii="Arial" w:hAnsi="Arial" w:cs="Arial"/>
          <w:bCs/>
          <w:iCs/>
          <w:sz w:val="22"/>
          <w:szCs w:val="22"/>
        </w:rPr>
      </w:pPr>
      <w:r>
        <w:rPr>
          <w:rFonts w:ascii="Arial" w:hAnsi="Arial" w:cs="Arial"/>
          <w:bCs/>
          <w:iCs/>
          <w:sz w:val="22"/>
          <w:szCs w:val="22"/>
        </w:rPr>
        <w:t>1</w:t>
      </w:r>
      <w:r w:rsidR="00F95987">
        <w:rPr>
          <w:rFonts w:ascii="Arial" w:hAnsi="Arial" w:cs="Arial"/>
          <w:bCs/>
          <w:iCs/>
          <w:sz w:val="22"/>
          <w:szCs w:val="22"/>
        </w:rPr>
        <w:t>8</w:t>
      </w:r>
      <w:r w:rsidR="00C40432">
        <w:rPr>
          <w:rFonts w:ascii="Arial" w:hAnsi="Arial" w:cs="Arial"/>
          <w:bCs/>
          <w:iCs/>
          <w:sz w:val="22"/>
          <w:szCs w:val="22"/>
        </w:rPr>
        <w:t>.22</w:t>
      </w:r>
      <w:r w:rsidR="00C5356E">
        <w:rPr>
          <w:rFonts w:ascii="Arial" w:hAnsi="Arial" w:cs="Arial"/>
          <w:bCs/>
          <w:iCs/>
          <w:sz w:val="22"/>
          <w:szCs w:val="22"/>
        </w:rPr>
        <w:t>.</w:t>
      </w:r>
      <w:r w:rsidR="00F1631E">
        <w:rPr>
          <w:rFonts w:ascii="Arial" w:hAnsi="Arial" w:cs="Arial"/>
          <w:bCs/>
          <w:iCs/>
          <w:sz w:val="22"/>
          <w:szCs w:val="22"/>
        </w:rPr>
        <w:t xml:space="preserve"> </w:t>
      </w:r>
      <w:r w:rsidR="006C0221" w:rsidRPr="006C0221">
        <w:rPr>
          <w:rFonts w:ascii="Arial" w:hAnsi="Arial" w:cs="Arial"/>
          <w:bCs/>
          <w:iCs/>
          <w:sz w:val="22"/>
          <w:szCs w:val="22"/>
        </w:rPr>
        <w:t xml:space="preserve">Zamawiający </w:t>
      </w:r>
      <w:r w:rsidR="004F5857" w:rsidRPr="004F5857">
        <w:rPr>
          <w:rFonts w:ascii="Arial" w:hAnsi="Arial" w:cs="Arial"/>
          <w:b/>
          <w:bCs/>
          <w:iCs/>
          <w:sz w:val="22"/>
          <w:szCs w:val="22"/>
        </w:rPr>
        <w:t>nie</w:t>
      </w:r>
      <w:r w:rsidR="004F5857">
        <w:rPr>
          <w:rFonts w:ascii="Arial" w:hAnsi="Arial" w:cs="Arial"/>
          <w:bCs/>
          <w:iCs/>
          <w:sz w:val="22"/>
          <w:szCs w:val="22"/>
        </w:rPr>
        <w:t xml:space="preserve"> </w:t>
      </w:r>
      <w:r w:rsidR="006C0221" w:rsidRPr="008736B5">
        <w:rPr>
          <w:rFonts w:ascii="Arial" w:hAnsi="Arial" w:cs="Arial"/>
          <w:b/>
          <w:bCs/>
          <w:iCs/>
          <w:sz w:val="22"/>
          <w:szCs w:val="22"/>
        </w:rPr>
        <w:t>przewiduje</w:t>
      </w:r>
      <w:r w:rsidR="006C0221" w:rsidRPr="006C0221">
        <w:rPr>
          <w:rFonts w:ascii="Arial" w:hAnsi="Arial" w:cs="Arial"/>
          <w:bCs/>
          <w:iCs/>
          <w:sz w:val="22"/>
          <w:szCs w:val="22"/>
        </w:rPr>
        <w:t xml:space="preserve"> zastosowani</w:t>
      </w:r>
      <w:r w:rsidR="004F5857">
        <w:rPr>
          <w:rFonts w:ascii="Arial" w:hAnsi="Arial" w:cs="Arial"/>
          <w:bCs/>
          <w:iCs/>
          <w:sz w:val="22"/>
          <w:szCs w:val="22"/>
        </w:rPr>
        <w:t>a</w:t>
      </w:r>
      <w:r w:rsidR="006C0221" w:rsidRPr="006C0221">
        <w:rPr>
          <w:rFonts w:ascii="Arial" w:hAnsi="Arial" w:cs="Arial"/>
          <w:bCs/>
          <w:iCs/>
          <w:sz w:val="22"/>
          <w:szCs w:val="22"/>
        </w:rPr>
        <w:t xml:space="preserve"> procedury, o której mowa w art. 24aa ust. 1 ustawy </w:t>
      </w:r>
      <w:proofErr w:type="spellStart"/>
      <w:r w:rsidR="006C0221" w:rsidRPr="006C0221">
        <w:rPr>
          <w:rFonts w:ascii="Arial" w:hAnsi="Arial" w:cs="Arial"/>
          <w:bCs/>
          <w:iCs/>
          <w:sz w:val="22"/>
          <w:szCs w:val="22"/>
        </w:rPr>
        <w:t>Pzp</w:t>
      </w:r>
      <w:proofErr w:type="spellEnd"/>
      <w:r w:rsidR="00F64A3C">
        <w:rPr>
          <w:rFonts w:ascii="Arial" w:hAnsi="Arial" w:cs="Arial"/>
          <w:bCs/>
          <w:iCs/>
          <w:sz w:val="22"/>
          <w:szCs w:val="22"/>
        </w:rPr>
        <w:t>.</w:t>
      </w:r>
    </w:p>
    <w:p w14:paraId="31FBA270" w14:textId="07DA80B4" w:rsidR="00251124" w:rsidRDefault="008736FC" w:rsidP="00D70579">
      <w:pPr>
        <w:spacing w:after="120"/>
        <w:jc w:val="both"/>
        <w:rPr>
          <w:rFonts w:ascii="Arial" w:hAnsi="Arial" w:cs="Arial"/>
          <w:bCs/>
          <w:iCs/>
          <w:sz w:val="22"/>
          <w:szCs w:val="22"/>
        </w:rPr>
      </w:pPr>
      <w:r>
        <w:rPr>
          <w:rFonts w:ascii="Arial" w:hAnsi="Arial" w:cs="Arial"/>
          <w:bCs/>
          <w:iCs/>
          <w:sz w:val="22"/>
          <w:szCs w:val="22"/>
        </w:rPr>
        <w:t>1</w:t>
      </w:r>
      <w:r w:rsidR="00F95987">
        <w:rPr>
          <w:rFonts w:ascii="Arial" w:hAnsi="Arial" w:cs="Arial"/>
          <w:bCs/>
          <w:iCs/>
          <w:sz w:val="22"/>
          <w:szCs w:val="22"/>
        </w:rPr>
        <w:t>8</w:t>
      </w:r>
      <w:r w:rsidR="00C40432">
        <w:rPr>
          <w:rFonts w:ascii="Arial" w:hAnsi="Arial" w:cs="Arial"/>
          <w:bCs/>
          <w:iCs/>
          <w:sz w:val="22"/>
          <w:szCs w:val="22"/>
        </w:rPr>
        <w:t>.23</w:t>
      </w:r>
      <w:r w:rsidR="00C5356E">
        <w:rPr>
          <w:rFonts w:ascii="Arial" w:hAnsi="Arial" w:cs="Arial"/>
          <w:bCs/>
          <w:iCs/>
          <w:sz w:val="22"/>
          <w:szCs w:val="22"/>
        </w:rPr>
        <w:t>.</w:t>
      </w:r>
      <w:r w:rsidR="00F1631E">
        <w:rPr>
          <w:rFonts w:ascii="Arial" w:hAnsi="Arial" w:cs="Arial"/>
          <w:bCs/>
          <w:iCs/>
          <w:sz w:val="22"/>
          <w:szCs w:val="22"/>
        </w:rPr>
        <w:t xml:space="preserve"> </w:t>
      </w:r>
      <w:r w:rsidR="004737C4" w:rsidRPr="004737C4">
        <w:rPr>
          <w:rFonts w:ascii="Arial" w:hAnsi="Arial" w:cs="Arial"/>
          <w:bCs/>
          <w:iCs/>
          <w:sz w:val="22"/>
          <w:szCs w:val="22"/>
        </w:rPr>
        <w:t>Zamawiający nie przew</w:t>
      </w:r>
      <w:r w:rsidR="00EB0F02">
        <w:rPr>
          <w:rFonts w:ascii="Arial" w:hAnsi="Arial" w:cs="Arial"/>
          <w:bCs/>
          <w:iCs/>
          <w:sz w:val="22"/>
          <w:szCs w:val="22"/>
        </w:rPr>
        <w:t xml:space="preserve">iduje negocjacji z ogłoszeniem, </w:t>
      </w:r>
      <w:r w:rsidR="004737C4" w:rsidRPr="004737C4">
        <w:rPr>
          <w:rFonts w:ascii="Arial" w:hAnsi="Arial" w:cs="Arial"/>
          <w:bCs/>
          <w:iCs/>
          <w:sz w:val="22"/>
          <w:szCs w:val="22"/>
        </w:rPr>
        <w:t>dialogu konkurencyjnego, partnerstwa innowacyjnego</w:t>
      </w:r>
      <w:r w:rsidR="00E055A4">
        <w:rPr>
          <w:rFonts w:ascii="Arial" w:hAnsi="Arial" w:cs="Arial"/>
          <w:bCs/>
          <w:iCs/>
          <w:sz w:val="22"/>
          <w:szCs w:val="22"/>
        </w:rPr>
        <w:t>.</w:t>
      </w:r>
    </w:p>
    <w:p w14:paraId="03867D52" w14:textId="64883ED9" w:rsidR="00EB0F02" w:rsidRPr="00F3433A" w:rsidRDefault="008736FC" w:rsidP="00D70579">
      <w:pPr>
        <w:spacing w:after="120"/>
        <w:jc w:val="both"/>
        <w:rPr>
          <w:rFonts w:ascii="Arial" w:hAnsi="Arial" w:cs="Arial"/>
          <w:bCs/>
          <w:iCs/>
          <w:sz w:val="22"/>
          <w:szCs w:val="22"/>
        </w:rPr>
      </w:pPr>
      <w:r>
        <w:rPr>
          <w:rFonts w:ascii="Arial" w:hAnsi="Arial" w:cs="Arial"/>
          <w:bCs/>
          <w:iCs/>
          <w:sz w:val="22"/>
          <w:szCs w:val="22"/>
        </w:rPr>
        <w:t>1</w:t>
      </w:r>
      <w:r w:rsidR="00F95987">
        <w:rPr>
          <w:rFonts w:ascii="Arial" w:hAnsi="Arial" w:cs="Arial"/>
          <w:bCs/>
          <w:iCs/>
          <w:sz w:val="22"/>
          <w:szCs w:val="22"/>
        </w:rPr>
        <w:t>8</w:t>
      </w:r>
      <w:r w:rsidR="00C40432">
        <w:rPr>
          <w:rFonts w:ascii="Arial" w:hAnsi="Arial" w:cs="Arial"/>
          <w:bCs/>
          <w:iCs/>
          <w:sz w:val="22"/>
          <w:szCs w:val="22"/>
        </w:rPr>
        <w:t>.24</w:t>
      </w:r>
      <w:r w:rsidR="00C5356E">
        <w:rPr>
          <w:rFonts w:ascii="Arial" w:hAnsi="Arial" w:cs="Arial"/>
          <w:bCs/>
          <w:iCs/>
          <w:sz w:val="22"/>
          <w:szCs w:val="22"/>
        </w:rPr>
        <w:t>.</w:t>
      </w:r>
      <w:r w:rsidR="00F1631E">
        <w:rPr>
          <w:rFonts w:ascii="Arial" w:hAnsi="Arial" w:cs="Arial"/>
          <w:bCs/>
          <w:iCs/>
          <w:sz w:val="22"/>
          <w:szCs w:val="22"/>
        </w:rPr>
        <w:t xml:space="preserve"> </w:t>
      </w:r>
      <w:r w:rsidR="00927FD0" w:rsidRPr="00927FD0">
        <w:rPr>
          <w:rFonts w:ascii="Arial" w:hAnsi="Arial" w:cs="Arial"/>
          <w:bCs/>
          <w:iCs/>
          <w:sz w:val="22"/>
          <w:szCs w:val="22"/>
        </w:rPr>
        <w:t xml:space="preserve">Zamawiający nie przewiduje licytacji elektronicznej.  </w:t>
      </w:r>
    </w:p>
    <w:p w14:paraId="14934224" w14:textId="59DFF348" w:rsidR="006D2888" w:rsidRDefault="008736FC"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sidR="00C40432">
        <w:rPr>
          <w:rFonts w:ascii="Arial" w:hAnsi="Arial" w:cs="Arial"/>
          <w:bCs/>
          <w:sz w:val="22"/>
          <w:szCs w:val="22"/>
        </w:rPr>
        <w:t>.25</w:t>
      </w:r>
      <w:r w:rsidR="00C5356E">
        <w:rPr>
          <w:rFonts w:ascii="Arial" w:hAnsi="Arial" w:cs="Arial"/>
          <w:bCs/>
          <w:sz w:val="22"/>
          <w:szCs w:val="22"/>
        </w:rPr>
        <w:t>.</w:t>
      </w:r>
      <w:r w:rsidR="00F1631E">
        <w:rPr>
          <w:rFonts w:ascii="Arial" w:hAnsi="Arial" w:cs="Arial"/>
          <w:bCs/>
          <w:sz w:val="22"/>
          <w:szCs w:val="22"/>
        </w:rPr>
        <w:t xml:space="preserve"> Z</w:t>
      </w:r>
      <w:r w:rsidR="006930F5" w:rsidRPr="006930F5">
        <w:rPr>
          <w:rFonts w:ascii="Arial" w:hAnsi="Arial" w:cs="Arial"/>
          <w:bCs/>
          <w:sz w:val="22"/>
          <w:szCs w:val="22"/>
        </w:rPr>
        <w:t>amawiający nie przewiduje skrócenia terminu składania wniosków, ze względu na pilną potrzebę udzielenia zamó</w:t>
      </w:r>
      <w:r w:rsidR="0036675D">
        <w:rPr>
          <w:rFonts w:ascii="Arial" w:hAnsi="Arial" w:cs="Arial"/>
          <w:bCs/>
          <w:sz w:val="22"/>
          <w:szCs w:val="22"/>
        </w:rPr>
        <w:t>wienia</w:t>
      </w:r>
      <w:r w:rsidR="006930F5" w:rsidRPr="006930F5">
        <w:rPr>
          <w:rFonts w:ascii="Arial" w:hAnsi="Arial" w:cs="Arial"/>
          <w:bCs/>
          <w:sz w:val="22"/>
          <w:szCs w:val="22"/>
        </w:rPr>
        <w:t>.</w:t>
      </w:r>
    </w:p>
    <w:p w14:paraId="3EE34EBB" w14:textId="3E959EDD" w:rsidR="0036675D" w:rsidRDefault="00E24633" w:rsidP="00D70579">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Pr>
          <w:rFonts w:ascii="Arial" w:hAnsi="Arial" w:cs="Arial"/>
          <w:bCs/>
          <w:sz w:val="22"/>
          <w:szCs w:val="22"/>
        </w:rPr>
        <w:t>.2</w:t>
      </w:r>
      <w:r w:rsidR="00C40432">
        <w:rPr>
          <w:rFonts w:ascii="Arial" w:hAnsi="Arial" w:cs="Arial"/>
          <w:bCs/>
          <w:sz w:val="22"/>
          <w:szCs w:val="22"/>
        </w:rPr>
        <w:t>6</w:t>
      </w:r>
      <w:r w:rsidR="00C5356E">
        <w:rPr>
          <w:rFonts w:ascii="Arial" w:hAnsi="Arial" w:cs="Arial"/>
          <w:bCs/>
          <w:sz w:val="22"/>
          <w:szCs w:val="22"/>
        </w:rPr>
        <w:t>.</w:t>
      </w:r>
      <w:r w:rsidR="00682468">
        <w:rPr>
          <w:rFonts w:ascii="Arial" w:hAnsi="Arial" w:cs="Arial"/>
          <w:bCs/>
          <w:sz w:val="22"/>
          <w:szCs w:val="22"/>
        </w:rPr>
        <w:t xml:space="preserve"> </w:t>
      </w:r>
      <w:r w:rsidR="00C5356E">
        <w:rPr>
          <w:rFonts w:ascii="Arial" w:hAnsi="Arial" w:cs="Arial"/>
          <w:bCs/>
          <w:sz w:val="22"/>
          <w:szCs w:val="22"/>
        </w:rPr>
        <w:t xml:space="preserve">Zamawiający </w:t>
      </w:r>
      <w:r w:rsidRPr="00E24633">
        <w:rPr>
          <w:rFonts w:ascii="Arial" w:hAnsi="Arial" w:cs="Arial"/>
          <w:bCs/>
          <w:sz w:val="22"/>
          <w:szCs w:val="22"/>
        </w:rPr>
        <w:t>nie</w:t>
      </w:r>
      <w:r w:rsidR="00C5356E">
        <w:rPr>
          <w:rFonts w:ascii="Arial" w:hAnsi="Arial" w:cs="Arial"/>
          <w:bCs/>
          <w:sz w:val="22"/>
          <w:szCs w:val="22"/>
        </w:rPr>
        <w:t xml:space="preserve"> </w:t>
      </w:r>
      <w:r w:rsidRPr="00E24633">
        <w:rPr>
          <w:rFonts w:ascii="Arial" w:hAnsi="Arial" w:cs="Arial"/>
          <w:bCs/>
          <w:sz w:val="22"/>
          <w:szCs w:val="22"/>
        </w:rPr>
        <w:t>przewiduje unieważnienia postępowania o udzielenie</w:t>
      </w:r>
      <w:r w:rsidR="00682468">
        <w:rPr>
          <w:rFonts w:ascii="Arial" w:hAnsi="Arial" w:cs="Arial"/>
          <w:bCs/>
          <w:sz w:val="22"/>
          <w:szCs w:val="22"/>
        </w:rPr>
        <w:t xml:space="preserve"> z</w:t>
      </w:r>
      <w:r w:rsidRPr="00E24633">
        <w:rPr>
          <w:rFonts w:ascii="Arial" w:hAnsi="Arial" w:cs="Arial"/>
          <w:bCs/>
          <w:sz w:val="22"/>
          <w:szCs w:val="22"/>
        </w:rPr>
        <w:t xml:space="preserve">amówienia, </w:t>
      </w:r>
      <w:r w:rsidR="003F5AE0">
        <w:rPr>
          <w:rFonts w:ascii="Arial" w:hAnsi="Arial" w:cs="Arial"/>
          <w:bCs/>
          <w:sz w:val="22"/>
          <w:szCs w:val="22"/>
        </w:rPr>
        <w:t xml:space="preserve">    </w:t>
      </w:r>
      <w:r w:rsidRPr="00E24633">
        <w:rPr>
          <w:rFonts w:ascii="Arial" w:hAnsi="Arial" w:cs="Arial"/>
          <w:bCs/>
          <w:sz w:val="22"/>
          <w:szCs w:val="22"/>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262CD709" w14:textId="50484865" w:rsidR="000F0B7B" w:rsidRPr="00BE1831" w:rsidRDefault="008736FC" w:rsidP="00BE1831">
      <w:pPr>
        <w:spacing w:after="120"/>
        <w:jc w:val="both"/>
        <w:rPr>
          <w:rFonts w:ascii="Arial" w:hAnsi="Arial" w:cs="Arial"/>
          <w:bCs/>
          <w:sz w:val="22"/>
          <w:szCs w:val="22"/>
        </w:rPr>
      </w:pPr>
      <w:r>
        <w:rPr>
          <w:rFonts w:ascii="Arial" w:hAnsi="Arial" w:cs="Arial"/>
          <w:bCs/>
          <w:sz w:val="22"/>
          <w:szCs w:val="22"/>
        </w:rPr>
        <w:t>1</w:t>
      </w:r>
      <w:r w:rsidR="00F95987">
        <w:rPr>
          <w:rFonts w:ascii="Arial" w:hAnsi="Arial" w:cs="Arial"/>
          <w:bCs/>
          <w:sz w:val="22"/>
          <w:szCs w:val="22"/>
        </w:rPr>
        <w:t>8</w:t>
      </w:r>
      <w:r>
        <w:rPr>
          <w:rFonts w:ascii="Arial" w:hAnsi="Arial" w:cs="Arial"/>
          <w:bCs/>
          <w:sz w:val="22"/>
          <w:szCs w:val="22"/>
        </w:rPr>
        <w:t>.2</w:t>
      </w:r>
      <w:r w:rsidR="00C40432">
        <w:rPr>
          <w:rFonts w:ascii="Arial" w:hAnsi="Arial" w:cs="Arial"/>
          <w:bCs/>
          <w:sz w:val="22"/>
          <w:szCs w:val="22"/>
        </w:rPr>
        <w:t>7</w:t>
      </w:r>
      <w:r w:rsidR="00C5356E">
        <w:rPr>
          <w:rFonts w:ascii="Arial" w:hAnsi="Arial" w:cs="Arial"/>
          <w:bCs/>
          <w:sz w:val="22"/>
          <w:szCs w:val="22"/>
        </w:rPr>
        <w:t xml:space="preserve">. </w:t>
      </w:r>
      <w:r w:rsidR="0024790D" w:rsidRPr="0024790D">
        <w:rPr>
          <w:rFonts w:ascii="Arial" w:hAnsi="Arial" w:cs="Arial"/>
          <w:bCs/>
          <w:sz w:val="22"/>
          <w:szCs w:val="22"/>
        </w:rPr>
        <w:t>Zamawiający nie  przewiduje  unieważnienia postępowania o udzielenie zamówienia, jeżeli środki służące sfinansowaniu zamówień na badania naukowe lub prace rozwojowe, które zamawiający zamierzał przeznaczyć na sfinansowanie całości lub części zamówi</w:t>
      </w:r>
      <w:r w:rsidR="00803714">
        <w:rPr>
          <w:rFonts w:ascii="Arial" w:hAnsi="Arial" w:cs="Arial"/>
          <w:bCs/>
          <w:sz w:val="22"/>
          <w:szCs w:val="22"/>
        </w:rPr>
        <w:t>enia, nie zostały mu przyznane.</w:t>
      </w:r>
    </w:p>
    <w:p w14:paraId="0E670155" w14:textId="77777777" w:rsidR="00401D0B" w:rsidRPr="00984232" w:rsidRDefault="00401D0B" w:rsidP="00984232">
      <w:pPr>
        <w:pBdr>
          <w:bottom w:val="single" w:sz="4" w:space="0" w:color="000000"/>
        </w:pBdr>
        <w:jc w:val="both"/>
        <w:rPr>
          <w:rFonts w:ascii="Arial" w:eastAsia="Cambria" w:hAnsi="Arial" w:cs="Arial"/>
          <w:b/>
          <w:bCs/>
          <w:sz w:val="16"/>
          <w:szCs w:val="16"/>
        </w:rPr>
      </w:pPr>
    </w:p>
    <w:p w14:paraId="0248BA3C" w14:textId="77777777" w:rsidR="00984232" w:rsidRPr="00984232" w:rsidRDefault="00984232" w:rsidP="00984232">
      <w:pPr>
        <w:pBdr>
          <w:bottom w:val="single" w:sz="4" w:space="0" w:color="000000"/>
        </w:pBdr>
        <w:jc w:val="both"/>
        <w:rPr>
          <w:rFonts w:ascii="Arial" w:eastAsia="Cambria" w:hAnsi="Arial" w:cs="Arial"/>
          <w:b/>
          <w:bCs/>
          <w:sz w:val="16"/>
          <w:szCs w:val="16"/>
        </w:rPr>
      </w:pPr>
    </w:p>
    <w:p w14:paraId="211C2D62" w14:textId="20AAD29A" w:rsidR="0024371B" w:rsidRPr="00401D0B" w:rsidRDefault="00F95987" w:rsidP="00401D0B">
      <w:pPr>
        <w:pBdr>
          <w:bottom w:val="single" w:sz="4" w:space="0" w:color="000000"/>
        </w:pBdr>
        <w:spacing w:before="120" w:after="120"/>
        <w:jc w:val="both"/>
        <w:rPr>
          <w:rFonts w:ascii="Arial" w:eastAsia="Cambria" w:hAnsi="Arial" w:cs="Arial"/>
          <w:b/>
          <w:bCs/>
          <w:sz w:val="22"/>
          <w:szCs w:val="22"/>
        </w:rPr>
      </w:pPr>
      <w:r>
        <w:rPr>
          <w:rFonts w:ascii="Arial" w:eastAsia="Cambria" w:hAnsi="Arial" w:cs="Arial"/>
          <w:b/>
          <w:bCs/>
          <w:sz w:val="22"/>
          <w:szCs w:val="22"/>
        </w:rPr>
        <w:t>19</w:t>
      </w:r>
      <w:r w:rsidR="0024371B" w:rsidRPr="00BE3056">
        <w:rPr>
          <w:rFonts w:ascii="Arial" w:eastAsia="Cambria" w:hAnsi="Arial" w:cs="Arial"/>
          <w:b/>
          <w:bCs/>
          <w:sz w:val="22"/>
          <w:szCs w:val="22"/>
        </w:rPr>
        <w:t>.</w:t>
      </w:r>
      <w:r w:rsidR="00985A60">
        <w:rPr>
          <w:rFonts w:ascii="Arial" w:eastAsia="Cambria" w:hAnsi="Arial" w:cs="Arial"/>
          <w:b/>
          <w:bCs/>
          <w:sz w:val="22"/>
          <w:szCs w:val="22"/>
        </w:rPr>
        <w:t xml:space="preserve"> </w:t>
      </w:r>
      <w:r w:rsidR="0024371B" w:rsidRPr="00BE3056">
        <w:rPr>
          <w:rFonts w:ascii="Arial" w:eastAsia="Cambria" w:hAnsi="Arial" w:cs="Arial"/>
          <w:b/>
          <w:bCs/>
          <w:sz w:val="22"/>
          <w:szCs w:val="22"/>
        </w:rPr>
        <w:t>Pouczenie o środkach ochrony prawnej przysługujących Wykonawcy w toku postępowania o udzielenie zamówienia</w:t>
      </w:r>
    </w:p>
    <w:p w14:paraId="74CCD89A" w14:textId="24536E1D" w:rsidR="00A11006" w:rsidRPr="00682468"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.1</w:t>
      </w:r>
      <w:r w:rsidR="00C5356E">
        <w:rPr>
          <w:rFonts w:ascii="Arial" w:eastAsia="Cambria" w:hAnsi="Arial" w:cs="Arial"/>
          <w:sz w:val="22"/>
          <w:szCs w:val="22"/>
        </w:rPr>
        <w:t>.</w:t>
      </w:r>
      <w:r w:rsidR="0024371B" w:rsidRPr="00BE3056">
        <w:rPr>
          <w:rFonts w:ascii="Arial" w:eastAsia="Cambria" w:hAnsi="Arial" w:cs="Arial"/>
          <w:sz w:val="22"/>
          <w:szCs w:val="22"/>
        </w:rPr>
        <w:t xml:space="preserve"> Środ</w:t>
      </w:r>
      <w:r w:rsidR="0080440B">
        <w:rPr>
          <w:rFonts w:ascii="Arial" w:eastAsia="Cambria" w:hAnsi="Arial" w:cs="Arial"/>
          <w:sz w:val="22"/>
          <w:szCs w:val="22"/>
        </w:rPr>
        <w:t>ki ochrony prawnej przysługują W</w:t>
      </w:r>
      <w:r w:rsidR="0024371B" w:rsidRPr="00BE3056">
        <w:rPr>
          <w:rFonts w:ascii="Arial" w:eastAsia="Cambria" w:hAnsi="Arial" w:cs="Arial"/>
          <w:sz w:val="22"/>
          <w:szCs w:val="22"/>
        </w:rPr>
        <w:t>ykonawcy, a także inn</w:t>
      </w:r>
      <w:r w:rsidR="00244B6F" w:rsidRPr="00BE3056">
        <w:rPr>
          <w:rFonts w:ascii="Arial" w:eastAsia="Cambria" w:hAnsi="Arial" w:cs="Arial"/>
          <w:sz w:val="22"/>
          <w:szCs w:val="22"/>
        </w:rPr>
        <w:t xml:space="preserve">emu podmiotowi, jeżeli ma lub </w:t>
      </w:r>
      <w:r w:rsidR="0024371B" w:rsidRPr="00BE3056">
        <w:rPr>
          <w:rFonts w:ascii="Arial" w:eastAsia="Cambria" w:hAnsi="Arial" w:cs="Arial"/>
          <w:sz w:val="22"/>
          <w:szCs w:val="22"/>
        </w:rPr>
        <w:t xml:space="preserve">miał interes w uzyskaniu danego zamówienia oraz poniósł lub może ponieść szkodę </w:t>
      </w:r>
      <w:r w:rsidR="0097640A">
        <w:rPr>
          <w:rFonts w:ascii="Arial" w:eastAsia="Cambria" w:hAnsi="Arial" w:cs="Arial"/>
          <w:sz w:val="22"/>
          <w:szCs w:val="22"/>
        </w:rPr>
        <w:t xml:space="preserve">        </w:t>
      </w:r>
      <w:r w:rsidR="0024371B" w:rsidRPr="00BE3056">
        <w:rPr>
          <w:rFonts w:ascii="Arial" w:eastAsia="Cambria" w:hAnsi="Arial" w:cs="Arial"/>
          <w:sz w:val="22"/>
          <w:szCs w:val="22"/>
        </w:rPr>
        <w:t>w wyniku naruszenia przez Zamawiającego przepisów ustawy.</w:t>
      </w:r>
    </w:p>
    <w:p w14:paraId="6923425A" w14:textId="7AC6538A" w:rsidR="0024371B" w:rsidRPr="00BE3056"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w:t>
      </w:r>
      <w:r w:rsidR="00C5356E">
        <w:rPr>
          <w:rFonts w:ascii="Arial" w:eastAsia="Cambria" w:hAnsi="Arial" w:cs="Arial"/>
          <w:sz w:val="22"/>
          <w:szCs w:val="22"/>
        </w:rPr>
        <w:t>.</w:t>
      </w:r>
      <w:r w:rsidR="0024371B" w:rsidRPr="00BE3056">
        <w:rPr>
          <w:rFonts w:ascii="Arial" w:eastAsia="Cambria" w:hAnsi="Arial" w:cs="Arial"/>
          <w:sz w:val="22"/>
          <w:szCs w:val="22"/>
        </w:rPr>
        <w:t xml:space="preserve"> Odwołanie.</w:t>
      </w:r>
    </w:p>
    <w:p w14:paraId="08B55D0D" w14:textId="0153BF57" w:rsidR="0024371B" w:rsidRPr="00BE3056"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.2.1</w:t>
      </w:r>
      <w:r w:rsidR="00C5356E">
        <w:rPr>
          <w:rFonts w:ascii="Arial" w:eastAsia="Cambria" w:hAnsi="Arial" w:cs="Arial"/>
          <w:sz w:val="22"/>
          <w:szCs w:val="22"/>
        </w:rPr>
        <w:t>.</w:t>
      </w:r>
      <w:r w:rsidR="0024371B" w:rsidRPr="00BE3056">
        <w:rPr>
          <w:rFonts w:ascii="Arial" w:eastAsia="Cambria" w:hAnsi="Arial" w:cs="Arial"/>
          <w:sz w:val="22"/>
          <w:szCs w:val="22"/>
        </w:rPr>
        <w:t xml:space="preserve"> Odwołanie przysługuje wobec czynności:</w:t>
      </w:r>
    </w:p>
    <w:p w14:paraId="30BF73D8" w14:textId="34647333" w:rsidR="0024371B" w:rsidRPr="00BE3056"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.2.1.1</w:t>
      </w:r>
      <w:r w:rsidR="00C5356E">
        <w:rPr>
          <w:rFonts w:ascii="Arial" w:eastAsia="Cambria" w:hAnsi="Arial" w:cs="Arial"/>
          <w:sz w:val="22"/>
          <w:szCs w:val="22"/>
        </w:rPr>
        <w:t>.</w:t>
      </w:r>
      <w:r w:rsidR="0024371B" w:rsidRPr="00BE3056">
        <w:rPr>
          <w:rFonts w:ascii="Arial" w:eastAsia="Cambria" w:hAnsi="Arial" w:cs="Arial"/>
          <w:sz w:val="22"/>
          <w:szCs w:val="22"/>
        </w:rPr>
        <w:t xml:space="preserve"> </w:t>
      </w:r>
      <w:r w:rsidR="0024371B" w:rsidRPr="00BE3056">
        <w:rPr>
          <w:rFonts w:ascii="Arial" w:hAnsi="Arial" w:cs="Arial"/>
          <w:sz w:val="22"/>
          <w:szCs w:val="22"/>
        </w:rPr>
        <w:t>określenia warunków udziału w postępowaniu</w:t>
      </w:r>
    </w:p>
    <w:p w14:paraId="3BCC012E" w14:textId="0CA43B1B" w:rsidR="0024371B" w:rsidRPr="00BE3056" w:rsidRDefault="006017C6" w:rsidP="00D70579">
      <w:pPr>
        <w:spacing w:after="120"/>
        <w:rPr>
          <w:rFonts w:ascii="Arial" w:hAnsi="Arial" w:cs="Arial"/>
          <w:sz w:val="22"/>
          <w:szCs w:val="22"/>
        </w:rPr>
      </w:pPr>
      <w:r>
        <w:rPr>
          <w:rFonts w:ascii="Arial" w:eastAsia="Cambria" w:hAnsi="Arial" w:cs="Arial"/>
          <w:sz w:val="22"/>
          <w:szCs w:val="22"/>
        </w:rPr>
        <w:t>19</w:t>
      </w:r>
      <w:r w:rsidR="00985A60">
        <w:rPr>
          <w:rFonts w:ascii="Arial" w:eastAsia="Cambria" w:hAnsi="Arial" w:cs="Arial"/>
          <w:sz w:val="22"/>
          <w:szCs w:val="22"/>
        </w:rPr>
        <w:t>.2.1.2</w:t>
      </w:r>
      <w:r w:rsidR="00C5356E">
        <w:rPr>
          <w:rFonts w:ascii="Arial" w:eastAsia="Cambria" w:hAnsi="Arial" w:cs="Arial"/>
          <w:sz w:val="22"/>
          <w:szCs w:val="22"/>
        </w:rPr>
        <w:t>.</w:t>
      </w:r>
      <w:r w:rsidR="00985A60">
        <w:rPr>
          <w:rFonts w:ascii="Arial" w:eastAsia="Cambria" w:hAnsi="Arial" w:cs="Arial"/>
          <w:sz w:val="22"/>
          <w:szCs w:val="22"/>
        </w:rPr>
        <w:t xml:space="preserve"> </w:t>
      </w:r>
      <w:r w:rsidR="0024371B" w:rsidRPr="00BE3056">
        <w:rPr>
          <w:rFonts w:ascii="Arial" w:hAnsi="Arial" w:cs="Arial"/>
          <w:sz w:val="22"/>
          <w:szCs w:val="22"/>
        </w:rPr>
        <w:t>wykluczenia odwołującego z postępowania o udzielenie zamówienia;</w:t>
      </w:r>
    </w:p>
    <w:p w14:paraId="1C562824" w14:textId="137C2A8A" w:rsidR="0024371B" w:rsidRPr="00BE3056" w:rsidRDefault="006017C6" w:rsidP="00D70579">
      <w:pPr>
        <w:spacing w:after="120"/>
        <w:rPr>
          <w:rFonts w:ascii="Arial" w:hAnsi="Arial" w:cs="Arial"/>
          <w:sz w:val="22"/>
          <w:szCs w:val="22"/>
        </w:rPr>
      </w:pPr>
      <w:r>
        <w:rPr>
          <w:rFonts w:ascii="Arial" w:eastAsia="Cambria" w:hAnsi="Arial" w:cs="Arial"/>
          <w:sz w:val="22"/>
          <w:szCs w:val="22"/>
        </w:rPr>
        <w:t>19</w:t>
      </w:r>
      <w:r w:rsidR="00985A60">
        <w:rPr>
          <w:rFonts w:ascii="Arial" w:eastAsia="Cambria" w:hAnsi="Arial" w:cs="Arial"/>
          <w:sz w:val="22"/>
          <w:szCs w:val="22"/>
        </w:rPr>
        <w:t>.2.1.3</w:t>
      </w:r>
      <w:r w:rsidR="00C5356E">
        <w:rPr>
          <w:rFonts w:ascii="Arial" w:eastAsia="Cambria" w:hAnsi="Arial" w:cs="Arial"/>
          <w:sz w:val="22"/>
          <w:szCs w:val="22"/>
        </w:rPr>
        <w:t>.</w:t>
      </w:r>
      <w:r w:rsidR="00985A60">
        <w:rPr>
          <w:rFonts w:ascii="Arial" w:eastAsia="Cambria" w:hAnsi="Arial" w:cs="Arial"/>
          <w:sz w:val="22"/>
          <w:szCs w:val="22"/>
        </w:rPr>
        <w:t xml:space="preserve"> </w:t>
      </w:r>
      <w:r w:rsidR="0024371B" w:rsidRPr="00BE3056">
        <w:rPr>
          <w:rFonts w:ascii="Arial" w:hAnsi="Arial" w:cs="Arial"/>
          <w:sz w:val="22"/>
          <w:szCs w:val="22"/>
        </w:rPr>
        <w:t>odrzucenia oferty odwołującego;</w:t>
      </w:r>
    </w:p>
    <w:p w14:paraId="304EAC2B" w14:textId="1D78BEA9" w:rsidR="0024371B" w:rsidRPr="00BE3056" w:rsidRDefault="006017C6" w:rsidP="00D70579">
      <w:pPr>
        <w:spacing w:after="120"/>
        <w:rPr>
          <w:rFonts w:ascii="Arial" w:hAnsi="Arial" w:cs="Arial"/>
          <w:sz w:val="22"/>
          <w:szCs w:val="22"/>
        </w:rPr>
      </w:pPr>
      <w:r>
        <w:rPr>
          <w:rFonts w:ascii="Arial" w:eastAsia="Cambria" w:hAnsi="Arial" w:cs="Arial"/>
          <w:sz w:val="22"/>
          <w:szCs w:val="22"/>
        </w:rPr>
        <w:t>19</w:t>
      </w:r>
      <w:r w:rsidR="00985A60">
        <w:rPr>
          <w:rFonts w:ascii="Arial" w:eastAsia="Cambria" w:hAnsi="Arial" w:cs="Arial"/>
          <w:sz w:val="22"/>
          <w:szCs w:val="22"/>
        </w:rPr>
        <w:t>.2.1.4</w:t>
      </w:r>
      <w:r w:rsidR="00C5356E">
        <w:rPr>
          <w:rFonts w:ascii="Arial" w:eastAsia="Cambria" w:hAnsi="Arial" w:cs="Arial"/>
          <w:sz w:val="22"/>
          <w:szCs w:val="22"/>
        </w:rPr>
        <w:t>.</w:t>
      </w:r>
      <w:r w:rsidR="00985A60">
        <w:rPr>
          <w:rFonts w:ascii="Arial" w:eastAsia="Cambria" w:hAnsi="Arial" w:cs="Arial"/>
          <w:sz w:val="22"/>
          <w:szCs w:val="22"/>
        </w:rPr>
        <w:t xml:space="preserve"> </w:t>
      </w:r>
      <w:r w:rsidR="0024371B" w:rsidRPr="00BE3056">
        <w:rPr>
          <w:rFonts w:ascii="Arial" w:hAnsi="Arial" w:cs="Arial"/>
          <w:sz w:val="22"/>
          <w:szCs w:val="22"/>
        </w:rPr>
        <w:t>opisu przedmiotu zamówienia;</w:t>
      </w:r>
    </w:p>
    <w:p w14:paraId="24AD8F6C" w14:textId="3E36E485" w:rsidR="0024371B" w:rsidRPr="00682468" w:rsidRDefault="006017C6" w:rsidP="00D70579">
      <w:pPr>
        <w:spacing w:after="120"/>
        <w:rPr>
          <w:rFonts w:ascii="Arial"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.2.1.5</w:t>
      </w:r>
      <w:r w:rsidR="00C5356E">
        <w:rPr>
          <w:rFonts w:ascii="Arial" w:eastAsia="Cambria" w:hAnsi="Arial" w:cs="Arial"/>
          <w:sz w:val="22"/>
          <w:szCs w:val="22"/>
        </w:rPr>
        <w:t>.</w:t>
      </w:r>
      <w:r w:rsidR="00985A60">
        <w:rPr>
          <w:rFonts w:ascii="Arial" w:hAnsi="Arial" w:cs="Arial"/>
          <w:sz w:val="22"/>
          <w:szCs w:val="22"/>
        </w:rPr>
        <w:t xml:space="preserve"> </w:t>
      </w:r>
      <w:r w:rsidR="0024371B" w:rsidRPr="00BE3056">
        <w:rPr>
          <w:rFonts w:ascii="Arial" w:hAnsi="Arial" w:cs="Arial"/>
          <w:sz w:val="22"/>
          <w:szCs w:val="22"/>
        </w:rPr>
        <w:t>wyboru najkorzystniejszej oferty</w:t>
      </w:r>
    </w:p>
    <w:p w14:paraId="3163DDCE" w14:textId="2FC48BF8" w:rsidR="0024371B" w:rsidRPr="00682468" w:rsidRDefault="006017C6" w:rsidP="00D70579">
      <w:pPr>
        <w:spacing w:after="120"/>
        <w:jc w:val="both"/>
        <w:rPr>
          <w:rFonts w:ascii="Arial" w:eastAsia="Cambria" w:hAnsi="Arial" w:cs="Arial"/>
          <w:sz w:val="22"/>
          <w:szCs w:val="22"/>
        </w:rPr>
      </w:pPr>
      <w:r>
        <w:rPr>
          <w:rFonts w:ascii="Arial" w:eastAsia="Cambria" w:hAnsi="Arial" w:cs="Arial"/>
          <w:sz w:val="22"/>
          <w:szCs w:val="22"/>
        </w:rPr>
        <w:lastRenderedPageBreak/>
        <w:t>19</w:t>
      </w:r>
      <w:r w:rsidR="0024371B" w:rsidRPr="00BE3056">
        <w:rPr>
          <w:rFonts w:ascii="Arial" w:eastAsia="Cambria" w:hAnsi="Arial" w:cs="Arial"/>
          <w:sz w:val="22"/>
          <w:szCs w:val="22"/>
        </w:rPr>
        <w:t>.2.2</w:t>
      </w:r>
      <w:r w:rsidR="00C5356E">
        <w:rPr>
          <w:rFonts w:ascii="Arial" w:eastAsia="Cambria" w:hAnsi="Arial" w:cs="Arial"/>
          <w:sz w:val="22"/>
          <w:szCs w:val="22"/>
        </w:rPr>
        <w:t>.</w:t>
      </w:r>
      <w:r w:rsidR="00984232">
        <w:rPr>
          <w:rFonts w:ascii="Arial" w:eastAsia="Cambria" w:hAnsi="Arial" w:cs="Arial"/>
          <w:sz w:val="22"/>
          <w:szCs w:val="22"/>
        </w:rPr>
        <w:t xml:space="preserve"> </w:t>
      </w:r>
      <w:r w:rsidR="0024371B" w:rsidRPr="00BE3056">
        <w:rPr>
          <w:rFonts w:ascii="Arial" w:eastAsia="Cambria" w:hAnsi="Arial" w:cs="Arial"/>
          <w:sz w:val="22"/>
          <w:szCs w:val="22"/>
        </w:rPr>
        <w:t>Odwołanie powinno wskazywać czynno</w:t>
      </w:r>
      <w:r w:rsidR="00A64668">
        <w:rPr>
          <w:rFonts w:ascii="Arial" w:eastAsia="Cambria" w:hAnsi="Arial" w:cs="Arial"/>
          <w:sz w:val="22"/>
          <w:szCs w:val="22"/>
        </w:rPr>
        <w:t>ści lub zaniechania czynności</w:t>
      </w:r>
      <w:r w:rsidR="0097640A">
        <w:rPr>
          <w:rFonts w:ascii="Arial" w:eastAsia="Cambria" w:hAnsi="Arial" w:cs="Arial"/>
          <w:sz w:val="22"/>
          <w:szCs w:val="22"/>
        </w:rPr>
        <w:t xml:space="preserve"> </w:t>
      </w:r>
      <w:r w:rsidR="00A64668">
        <w:rPr>
          <w:rFonts w:ascii="Arial" w:eastAsia="Cambria" w:hAnsi="Arial" w:cs="Arial"/>
          <w:sz w:val="22"/>
          <w:szCs w:val="22"/>
        </w:rPr>
        <w:t>Z</w:t>
      </w:r>
      <w:r w:rsidR="0024371B" w:rsidRPr="00BE3056">
        <w:rPr>
          <w:rFonts w:ascii="Arial" w:eastAsia="Cambria" w:hAnsi="Arial" w:cs="Arial"/>
          <w:sz w:val="22"/>
          <w:szCs w:val="22"/>
        </w:rPr>
        <w:t>amawiającego, której zarzuca się niezgodność z przepisami ustawy, zawierać zwięzłe przedstawi</w:t>
      </w:r>
      <w:r w:rsidR="00546553">
        <w:rPr>
          <w:rFonts w:ascii="Arial" w:eastAsia="Cambria" w:hAnsi="Arial" w:cs="Arial"/>
          <w:sz w:val="22"/>
          <w:szCs w:val="22"/>
        </w:rPr>
        <w:t xml:space="preserve">enie zarzutów, określać żądanie </w:t>
      </w:r>
      <w:r w:rsidR="0024371B" w:rsidRPr="00BE3056">
        <w:rPr>
          <w:rFonts w:ascii="Arial" w:eastAsia="Cambria" w:hAnsi="Arial" w:cs="Arial"/>
          <w:sz w:val="22"/>
          <w:szCs w:val="22"/>
        </w:rPr>
        <w:t>oraz  wskazywać okoliczności faktyczne</w:t>
      </w:r>
      <w:r w:rsidR="00F1631E">
        <w:rPr>
          <w:rFonts w:ascii="Arial" w:eastAsia="Cambria" w:hAnsi="Arial" w:cs="Arial"/>
          <w:sz w:val="22"/>
          <w:szCs w:val="22"/>
        </w:rPr>
        <w:t xml:space="preserve"> </w:t>
      </w:r>
      <w:r w:rsidR="0024371B" w:rsidRPr="00BE3056">
        <w:rPr>
          <w:rFonts w:ascii="Arial" w:eastAsia="Cambria" w:hAnsi="Arial" w:cs="Arial"/>
          <w:sz w:val="22"/>
          <w:szCs w:val="22"/>
        </w:rPr>
        <w:t>i prawne uzasadniające wniesienie odwołania</w:t>
      </w:r>
    </w:p>
    <w:p w14:paraId="5F40EAD2" w14:textId="6EC4612F" w:rsidR="0024371B" w:rsidRPr="00682468" w:rsidRDefault="006017C6" w:rsidP="00D70579">
      <w:pPr>
        <w:tabs>
          <w:tab w:val="left" w:pos="1134"/>
        </w:tabs>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.2.3</w:t>
      </w:r>
      <w:r w:rsidR="00C5356E">
        <w:rPr>
          <w:rFonts w:ascii="Arial" w:eastAsia="Cambria" w:hAnsi="Arial" w:cs="Arial"/>
          <w:sz w:val="22"/>
          <w:szCs w:val="22"/>
        </w:rPr>
        <w:t>.</w:t>
      </w:r>
      <w:r w:rsidR="0024371B" w:rsidRPr="00BE3056">
        <w:rPr>
          <w:rFonts w:ascii="Arial" w:eastAsia="Cambria" w:hAnsi="Arial" w:cs="Arial"/>
          <w:sz w:val="22"/>
          <w:szCs w:val="22"/>
        </w:rPr>
        <w:t xml:space="preserve"> Odwołanie wnosi</w:t>
      </w:r>
      <w:r w:rsidR="00B40DB4">
        <w:rPr>
          <w:rFonts w:ascii="Arial" w:eastAsia="Cambria" w:hAnsi="Arial" w:cs="Arial"/>
          <w:sz w:val="22"/>
          <w:szCs w:val="22"/>
        </w:rPr>
        <w:t xml:space="preserve"> się do Prezesa  Krajowej Izby O</w:t>
      </w:r>
      <w:r w:rsidR="0024371B" w:rsidRPr="00BE3056">
        <w:rPr>
          <w:rFonts w:ascii="Arial" w:eastAsia="Cambria" w:hAnsi="Arial" w:cs="Arial"/>
          <w:sz w:val="22"/>
          <w:szCs w:val="22"/>
        </w:rPr>
        <w:t>dwoławczej</w:t>
      </w:r>
      <w:r w:rsidR="003644A6">
        <w:rPr>
          <w:rFonts w:ascii="Arial" w:eastAsia="Cambria" w:hAnsi="Arial" w:cs="Arial"/>
          <w:sz w:val="22"/>
          <w:szCs w:val="22"/>
        </w:rPr>
        <w:t xml:space="preserve">  w </w:t>
      </w:r>
      <w:r w:rsidR="00DD266B">
        <w:rPr>
          <w:rFonts w:ascii="Arial" w:eastAsia="Cambria" w:hAnsi="Arial" w:cs="Arial"/>
          <w:sz w:val="22"/>
          <w:szCs w:val="22"/>
        </w:rPr>
        <w:t xml:space="preserve">formie pisemnej </w:t>
      </w:r>
      <w:r w:rsidR="003F5AE0">
        <w:rPr>
          <w:rFonts w:ascii="Arial" w:eastAsia="Cambria" w:hAnsi="Arial" w:cs="Arial"/>
          <w:sz w:val="22"/>
          <w:szCs w:val="22"/>
        </w:rPr>
        <w:t xml:space="preserve">      </w:t>
      </w:r>
      <w:r w:rsidR="00DD266B">
        <w:rPr>
          <w:rFonts w:ascii="Arial" w:eastAsia="Cambria" w:hAnsi="Arial" w:cs="Arial"/>
          <w:sz w:val="22"/>
          <w:szCs w:val="22"/>
        </w:rPr>
        <w:t xml:space="preserve">w </w:t>
      </w:r>
      <w:r w:rsidR="001664A9">
        <w:rPr>
          <w:rFonts w:ascii="Arial" w:eastAsia="Cambria" w:hAnsi="Arial" w:cs="Arial"/>
          <w:sz w:val="22"/>
          <w:szCs w:val="22"/>
        </w:rPr>
        <w:t>postaci papierowej</w:t>
      </w:r>
      <w:r w:rsidR="003644A6">
        <w:rPr>
          <w:rFonts w:ascii="Arial" w:eastAsia="Cambria" w:hAnsi="Arial" w:cs="Arial"/>
          <w:sz w:val="22"/>
          <w:szCs w:val="22"/>
        </w:rPr>
        <w:t xml:space="preserve"> </w:t>
      </w:r>
      <w:r w:rsidR="0024371B" w:rsidRPr="00BE3056">
        <w:rPr>
          <w:rFonts w:ascii="Arial" w:eastAsia="Cambria" w:hAnsi="Arial" w:cs="Arial"/>
          <w:sz w:val="22"/>
          <w:szCs w:val="22"/>
        </w:rPr>
        <w:t xml:space="preserve">albo </w:t>
      </w:r>
      <w:r w:rsidR="001664A9">
        <w:rPr>
          <w:rFonts w:ascii="Arial" w:eastAsia="Cambria" w:hAnsi="Arial" w:cs="Arial"/>
          <w:sz w:val="22"/>
          <w:szCs w:val="22"/>
        </w:rPr>
        <w:t xml:space="preserve">w postaci </w:t>
      </w:r>
      <w:r w:rsidR="0024371B" w:rsidRPr="00BE3056">
        <w:rPr>
          <w:rFonts w:ascii="Arial" w:eastAsia="Cambria" w:hAnsi="Arial" w:cs="Arial"/>
          <w:sz w:val="22"/>
          <w:szCs w:val="22"/>
        </w:rPr>
        <w:t>elektronicznej</w:t>
      </w:r>
      <w:r w:rsidR="001664A9">
        <w:rPr>
          <w:rFonts w:ascii="Arial" w:eastAsia="Cambria" w:hAnsi="Arial" w:cs="Arial"/>
          <w:sz w:val="22"/>
          <w:szCs w:val="22"/>
        </w:rPr>
        <w:t>,</w:t>
      </w:r>
      <w:r w:rsidR="0024371B" w:rsidRPr="00BE3056">
        <w:rPr>
          <w:rFonts w:ascii="Arial" w:eastAsia="Cambria" w:hAnsi="Arial" w:cs="Arial"/>
          <w:sz w:val="22"/>
          <w:szCs w:val="22"/>
        </w:rPr>
        <w:t xml:space="preserve"> opatrzone </w:t>
      </w:r>
      <w:r w:rsidR="001664A9">
        <w:rPr>
          <w:rFonts w:ascii="Arial" w:eastAsia="Cambria" w:hAnsi="Arial" w:cs="Arial"/>
          <w:sz w:val="22"/>
          <w:szCs w:val="22"/>
        </w:rPr>
        <w:t>odpowiednio własnoręcznym podpisem albo kwalifikowanym p</w:t>
      </w:r>
      <w:r w:rsidR="0024371B" w:rsidRPr="00BE3056">
        <w:rPr>
          <w:rFonts w:ascii="Arial" w:eastAsia="Cambria" w:hAnsi="Arial" w:cs="Arial"/>
          <w:sz w:val="22"/>
          <w:szCs w:val="22"/>
        </w:rPr>
        <w:t>odpisem  elektronicznym</w:t>
      </w:r>
      <w:r w:rsidR="001664A9">
        <w:rPr>
          <w:rFonts w:ascii="Arial" w:eastAsia="Cambria" w:hAnsi="Arial" w:cs="Arial"/>
          <w:sz w:val="22"/>
          <w:szCs w:val="22"/>
        </w:rPr>
        <w:t>.</w:t>
      </w:r>
      <w:r w:rsidR="0024371B" w:rsidRPr="00BE3056">
        <w:rPr>
          <w:rFonts w:ascii="Arial" w:eastAsia="Cambria" w:hAnsi="Arial" w:cs="Arial"/>
          <w:sz w:val="22"/>
          <w:szCs w:val="22"/>
        </w:rPr>
        <w:t xml:space="preserve"> </w:t>
      </w:r>
    </w:p>
    <w:p w14:paraId="42EA3F36" w14:textId="34EBE85A" w:rsidR="00A11006" w:rsidRPr="00682468"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F1631E">
        <w:rPr>
          <w:rFonts w:ascii="Arial" w:eastAsia="Cambria" w:hAnsi="Arial" w:cs="Arial"/>
          <w:sz w:val="22"/>
          <w:szCs w:val="22"/>
        </w:rPr>
        <w:t>.2.4</w:t>
      </w:r>
      <w:r w:rsidR="00C5356E">
        <w:rPr>
          <w:rFonts w:ascii="Arial" w:eastAsia="Cambria" w:hAnsi="Arial" w:cs="Arial"/>
          <w:sz w:val="22"/>
          <w:szCs w:val="22"/>
        </w:rPr>
        <w:t xml:space="preserve">. </w:t>
      </w:r>
      <w:r w:rsidR="0024371B" w:rsidRPr="00BE3056">
        <w:rPr>
          <w:rFonts w:ascii="Arial" w:eastAsia="Cambria" w:hAnsi="Arial" w:cs="Arial"/>
          <w:sz w:val="22"/>
          <w:szCs w:val="22"/>
        </w:rPr>
        <w:t xml:space="preserve">Odwołanie wnosi się w terminie 5 dni od dnia </w:t>
      </w:r>
      <w:r w:rsidR="0024371B" w:rsidRPr="00BE3056">
        <w:rPr>
          <w:rFonts w:ascii="Arial" w:hAnsi="Arial" w:cs="Arial"/>
          <w:sz w:val="22"/>
          <w:szCs w:val="22"/>
        </w:rPr>
        <w:t>przesłania informacji</w:t>
      </w:r>
      <w:r w:rsidR="003F5AE0">
        <w:rPr>
          <w:rFonts w:ascii="Arial" w:hAnsi="Arial" w:cs="Arial"/>
          <w:sz w:val="22"/>
          <w:szCs w:val="22"/>
        </w:rPr>
        <w:t xml:space="preserve"> </w:t>
      </w:r>
      <w:r w:rsidR="0024371B" w:rsidRPr="00BE3056">
        <w:rPr>
          <w:rFonts w:ascii="Arial" w:hAnsi="Arial" w:cs="Arial"/>
          <w:sz w:val="22"/>
          <w:szCs w:val="22"/>
        </w:rPr>
        <w:t xml:space="preserve">o czynności </w:t>
      </w:r>
      <w:r w:rsidR="0049270B">
        <w:rPr>
          <w:rFonts w:ascii="Arial" w:hAnsi="Arial" w:cs="Arial"/>
          <w:sz w:val="22"/>
          <w:szCs w:val="22"/>
        </w:rPr>
        <w:t>Z</w:t>
      </w:r>
      <w:r w:rsidR="0024371B" w:rsidRPr="00BE3056">
        <w:rPr>
          <w:rFonts w:ascii="Arial" w:hAnsi="Arial" w:cs="Arial"/>
          <w:sz w:val="22"/>
          <w:szCs w:val="22"/>
        </w:rPr>
        <w:t xml:space="preserve">amawiającego stanowiącej podstawę jego wniesienia - jeżeli zostały przesłane w sposób określony w art. 180 ust. 5 </w:t>
      </w:r>
      <w:r w:rsidR="00901B3B">
        <w:rPr>
          <w:rFonts w:ascii="Arial" w:hAnsi="Arial" w:cs="Arial"/>
          <w:sz w:val="22"/>
          <w:szCs w:val="22"/>
        </w:rPr>
        <w:t>ustawy</w:t>
      </w:r>
      <w:r w:rsidR="0024371B" w:rsidRPr="00BE3056">
        <w:rPr>
          <w:rFonts w:ascii="Arial" w:hAnsi="Arial" w:cs="Arial"/>
          <w:sz w:val="22"/>
          <w:szCs w:val="22"/>
        </w:rPr>
        <w:t xml:space="preserve"> zdanie drugie albo w terminie 10 dni - jeżeli zostały przesłane w inny sposób</w:t>
      </w:r>
      <w:r w:rsidR="0024371B" w:rsidRPr="00BE3056">
        <w:rPr>
          <w:rFonts w:ascii="Arial" w:eastAsia="Cambria" w:hAnsi="Arial" w:cs="Arial"/>
          <w:sz w:val="22"/>
          <w:szCs w:val="22"/>
        </w:rPr>
        <w:t>.</w:t>
      </w:r>
    </w:p>
    <w:p w14:paraId="2F87C3E6" w14:textId="6B226CA0" w:rsidR="00A11006" w:rsidRPr="00682468"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.2.5</w:t>
      </w:r>
      <w:r w:rsidR="00C5356E">
        <w:rPr>
          <w:rFonts w:ascii="Arial" w:eastAsia="Cambria" w:hAnsi="Arial" w:cs="Arial"/>
          <w:sz w:val="22"/>
          <w:szCs w:val="22"/>
        </w:rPr>
        <w:t>.</w:t>
      </w:r>
      <w:r w:rsidR="0024371B" w:rsidRPr="00BE3056">
        <w:rPr>
          <w:rFonts w:ascii="Arial" w:eastAsia="Cambria" w:hAnsi="Arial" w:cs="Arial"/>
          <w:sz w:val="22"/>
          <w:szCs w:val="22"/>
        </w:rPr>
        <w:t xml:space="preserve"> Odwołanie wobec treści ogłoszenia o zamówieniu, a także</w:t>
      </w:r>
      <w:r w:rsidR="00522FAF">
        <w:rPr>
          <w:rFonts w:ascii="Arial" w:eastAsia="Cambria" w:hAnsi="Arial" w:cs="Arial"/>
          <w:sz w:val="22"/>
          <w:szCs w:val="22"/>
        </w:rPr>
        <w:t xml:space="preserve"> wobec postanowień specyfikacji </w:t>
      </w:r>
      <w:r w:rsidR="0024371B" w:rsidRPr="00BE3056">
        <w:rPr>
          <w:rFonts w:ascii="Arial" w:eastAsia="Cambria" w:hAnsi="Arial" w:cs="Arial"/>
          <w:sz w:val="22"/>
          <w:szCs w:val="22"/>
        </w:rPr>
        <w:t>istotnych warunków zamówienia, wnosi się w terminie 5 dni od dnia zamieszczenia ogłoszenia w Biuletynie Zamówień Publicznych lub specyfikacji istotnych warunków zamówienia  na stronie internetowej.</w:t>
      </w:r>
    </w:p>
    <w:p w14:paraId="06731AC3" w14:textId="0AEECDD3" w:rsidR="00A11006" w:rsidRPr="00682468" w:rsidRDefault="006017C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.2.6</w:t>
      </w:r>
      <w:r w:rsidR="00C5356E">
        <w:rPr>
          <w:rFonts w:ascii="Arial" w:eastAsia="Cambria" w:hAnsi="Arial" w:cs="Arial"/>
          <w:sz w:val="22"/>
          <w:szCs w:val="22"/>
        </w:rPr>
        <w:t>.</w:t>
      </w:r>
      <w:r w:rsidR="0024371B" w:rsidRPr="00BE3056">
        <w:rPr>
          <w:rFonts w:ascii="Arial" w:eastAsia="Cambria" w:hAnsi="Arial" w:cs="Arial"/>
          <w:sz w:val="22"/>
          <w:szCs w:val="22"/>
        </w:rPr>
        <w:t xml:space="preserve"> Odwołanie wobec czynności innych niż określone w pkt </w:t>
      </w:r>
      <w:r>
        <w:rPr>
          <w:rFonts w:ascii="Arial" w:eastAsia="Cambria" w:hAnsi="Arial" w:cs="Arial"/>
          <w:sz w:val="22"/>
          <w:szCs w:val="22"/>
        </w:rPr>
        <w:t>19</w:t>
      </w:r>
      <w:r w:rsidR="0024371B" w:rsidRPr="00BE3056">
        <w:rPr>
          <w:rFonts w:ascii="Arial" w:eastAsia="Cambria" w:hAnsi="Arial" w:cs="Arial"/>
          <w:sz w:val="22"/>
          <w:szCs w:val="22"/>
        </w:rPr>
        <w:t>.2.</w:t>
      </w:r>
      <w:r w:rsidR="00E47736">
        <w:rPr>
          <w:rFonts w:ascii="Arial" w:eastAsia="Cambria" w:hAnsi="Arial" w:cs="Arial"/>
          <w:sz w:val="22"/>
          <w:szCs w:val="22"/>
        </w:rPr>
        <w:t>1</w:t>
      </w:r>
      <w:r w:rsidR="0024371B" w:rsidRPr="00BE3056">
        <w:rPr>
          <w:rFonts w:ascii="Arial" w:eastAsia="Cambria" w:hAnsi="Arial" w:cs="Arial"/>
          <w:sz w:val="22"/>
          <w:szCs w:val="22"/>
        </w:rPr>
        <w:t xml:space="preserve"> i </w:t>
      </w:r>
      <w:r>
        <w:rPr>
          <w:rFonts w:ascii="Arial" w:eastAsia="Cambria" w:hAnsi="Arial" w:cs="Arial"/>
          <w:sz w:val="22"/>
          <w:szCs w:val="22"/>
        </w:rPr>
        <w:t>19.</w:t>
      </w:r>
      <w:r w:rsidR="0024371B" w:rsidRPr="00BE3056">
        <w:rPr>
          <w:rFonts w:ascii="Arial" w:eastAsia="Cambria" w:hAnsi="Arial" w:cs="Arial"/>
          <w:sz w:val="22"/>
          <w:szCs w:val="22"/>
        </w:rPr>
        <w:t xml:space="preserve">2.5 wnosi się </w:t>
      </w:r>
      <w:r w:rsidR="00522FAF">
        <w:rPr>
          <w:rFonts w:ascii="Arial" w:eastAsia="Cambria" w:hAnsi="Arial" w:cs="Arial"/>
          <w:sz w:val="22"/>
          <w:szCs w:val="22"/>
        </w:rPr>
        <w:t xml:space="preserve">      </w:t>
      </w:r>
      <w:r w:rsidR="0024371B" w:rsidRPr="00BE3056">
        <w:rPr>
          <w:rFonts w:ascii="Arial" w:eastAsia="Cambria" w:hAnsi="Arial" w:cs="Arial"/>
          <w:sz w:val="22"/>
          <w:szCs w:val="22"/>
        </w:rPr>
        <w:t xml:space="preserve">w terminie 5 dni od dnia, w którym powzięto lub przy zachowaniu   należytej </w:t>
      </w:r>
      <w:r w:rsidR="00522FAF">
        <w:rPr>
          <w:rFonts w:ascii="Arial" w:eastAsia="Cambria" w:hAnsi="Arial" w:cs="Arial"/>
          <w:sz w:val="22"/>
          <w:szCs w:val="22"/>
        </w:rPr>
        <w:t>staranności można było powziąć</w:t>
      </w:r>
      <w:r w:rsidR="0024371B" w:rsidRPr="00BE3056">
        <w:rPr>
          <w:rFonts w:ascii="Arial" w:eastAsia="Cambria" w:hAnsi="Arial" w:cs="Arial"/>
          <w:sz w:val="22"/>
          <w:szCs w:val="22"/>
        </w:rPr>
        <w:t xml:space="preserve"> wiadomość</w:t>
      </w:r>
      <w:r w:rsidR="00522FAF">
        <w:rPr>
          <w:rFonts w:ascii="Arial" w:eastAsia="Cambria" w:hAnsi="Arial" w:cs="Arial"/>
          <w:sz w:val="22"/>
          <w:szCs w:val="22"/>
        </w:rPr>
        <w:t xml:space="preserve"> </w:t>
      </w:r>
      <w:r w:rsidR="0024371B" w:rsidRPr="00BE3056">
        <w:rPr>
          <w:rFonts w:ascii="Arial" w:eastAsia="Cambria" w:hAnsi="Arial" w:cs="Arial"/>
          <w:sz w:val="22"/>
          <w:szCs w:val="22"/>
        </w:rPr>
        <w:t>o</w:t>
      </w:r>
      <w:r w:rsidR="00522FAF">
        <w:rPr>
          <w:rFonts w:ascii="Arial" w:eastAsia="Cambria" w:hAnsi="Arial" w:cs="Arial"/>
          <w:sz w:val="22"/>
          <w:szCs w:val="22"/>
        </w:rPr>
        <w:t xml:space="preserve"> </w:t>
      </w:r>
      <w:r w:rsidR="0024371B" w:rsidRPr="00BE3056">
        <w:rPr>
          <w:rFonts w:ascii="Arial" w:eastAsia="Cambria" w:hAnsi="Arial" w:cs="Arial"/>
          <w:sz w:val="22"/>
          <w:szCs w:val="22"/>
        </w:rPr>
        <w:t>okolicznościach stanowiących podstawę jego</w:t>
      </w:r>
      <w:r w:rsidR="00522FAF">
        <w:rPr>
          <w:rFonts w:ascii="Arial" w:eastAsia="Cambria" w:hAnsi="Arial" w:cs="Arial"/>
          <w:sz w:val="22"/>
          <w:szCs w:val="22"/>
        </w:rPr>
        <w:t xml:space="preserve"> </w:t>
      </w:r>
      <w:r w:rsidR="0024371B" w:rsidRPr="00BE3056">
        <w:rPr>
          <w:rFonts w:ascii="Arial" w:eastAsia="Cambria" w:hAnsi="Arial" w:cs="Arial"/>
          <w:sz w:val="22"/>
          <w:szCs w:val="22"/>
        </w:rPr>
        <w:t xml:space="preserve">wniesienia </w:t>
      </w:r>
    </w:p>
    <w:p w14:paraId="08D653E7" w14:textId="20ED8D59" w:rsidR="00A11006" w:rsidRPr="00682468" w:rsidRDefault="005711EC"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.3</w:t>
      </w:r>
      <w:r w:rsidR="00C5356E">
        <w:rPr>
          <w:rFonts w:ascii="Arial" w:eastAsia="Cambria" w:hAnsi="Arial" w:cs="Arial"/>
          <w:sz w:val="22"/>
          <w:szCs w:val="22"/>
        </w:rPr>
        <w:t>.</w:t>
      </w:r>
      <w:r w:rsidR="00F1631E">
        <w:rPr>
          <w:rFonts w:ascii="Arial" w:eastAsia="Cambria" w:hAnsi="Arial" w:cs="Arial"/>
          <w:sz w:val="22"/>
          <w:szCs w:val="22"/>
        </w:rPr>
        <w:t xml:space="preserve"> </w:t>
      </w:r>
      <w:r w:rsidR="0024371B" w:rsidRPr="00BE3056">
        <w:rPr>
          <w:rFonts w:ascii="Arial" w:eastAsia="Cambria" w:hAnsi="Arial" w:cs="Arial"/>
          <w:sz w:val="22"/>
          <w:szCs w:val="22"/>
        </w:rPr>
        <w:t>Wykonawca może w terminie przewidzianym do wni</w:t>
      </w:r>
      <w:r w:rsidR="0080440B">
        <w:rPr>
          <w:rFonts w:ascii="Arial" w:eastAsia="Cambria" w:hAnsi="Arial" w:cs="Arial"/>
          <w:sz w:val="22"/>
          <w:szCs w:val="22"/>
        </w:rPr>
        <w:t>esienia odwołania poinformować Z</w:t>
      </w:r>
      <w:r w:rsidR="0024371B" w:rsidRPr="00BE3056">
        <w:rPr>
          <w:rFonts w:ascii="Arial" w:eastAsia="Cambria" w:hAnsi="Arial" w:cs="Arial"/>
          <w:sz w:val="22"/>
          <w:szCs w:val="22"/>
        </w:rPr>
        <w:t>amawiającego  o niezgodnej z przepisami us</w:t>
      </w:r>
      <w:r w:rsidR="00926082">
        <w:rPr>
          <w:rFonts w:ascii="Arial" w:eastAsia="Cambria" w:hAnsi="Arial" w:cs="Arial"/>
          <w:sz w:val="22"/>
          <w:szCs w:val="22"/>
        </w:rPr>
        <w:t xml:space="preserve">tawy  czynności podjętej przez </w:t>
      </w:r>
      <w:r w:rsidR="006F7447">
        <w:rPr>
          <w:rFonts w:ascii="Arial" w:eastAsia="Cambria" w:hAnsi="Arial" w:cs="Arial"/>
          <w:sz w:val="22"/>
          <w:szCs w:val="22"/>
        </w:rPr>
        <w:t xml:space="preserve">niego lub zaniechaniu </w:t>
      </w:r>
      <w:r w:rsidR="0024371B" w:rsidRPr="00BE3056">
        <w:rPr>
          <w:rFonts w:ascii="Arial" w:eastAsia="Cambria" w:hAnsi="Arial" w:cs="Arial"/>
          <w:sz w:val="22"/>
          <w:szCs w:val="22"/>
        </w:rPr>
        <w:t xml:space="preserve">czynności, do której jest on zobowiązany na podstawie </w:t>
      </w:r>
      <w:r w:rsidR="00A6388E">
        <w:rPr>
          <w:rFonts w:ascii="Arial" w:eastAsia="Cambria" w:hAnsi="Arial" w:cs="Arial"/>
          <w:sz w:val="22"/>
          <w:szCs w:val="22"/>
        </w:rPr>
        <w:t>u</w:t>
      </w:r>
      <w:r w:rsidR="0024371B" w:rsidRPr="00BE3056">
        <w:rPr>
          <w:rFonts w:ascii="Arial" w:eastAsia="Cambria" w:hAnsi="Arial" w:cs="Arial"/>
          <w:sz w:val="22"/>
          <w:szCs w:val="22"/>
        </w:rPr>
        <w:t>s</w:t>
      </w:r>
      <w:r w:rsidR="00A6388E">
        <w:rPr>
          <w:rFonts w:ascii="Arial" w:eastAsia="Cambria" w:hAnsi="Arial" w:cs="Arial"/>
          <w:sz w:val="22"/>
          <w:szCs w:val="22"/>
        </w:rPr>
        <w:t>tawy</w:t>
      </w:r>
      <w:r w:rsidR="0024371B" w:rsidRPr="00BE3056">
        <w:rPr>
          <w:rFonts w:ascii="Arial" w:eastAsia="Cambria" w:hAnsi="Arial" w:cs="Arial"/>
          <w:sz w:val="22"/>
          <w:szCs w:val="22"/>
        </w:rPr>
        <w:t>, na które nie przysł</w:t>
      </w:r>
      <w:r w:rsidR="00CA3F6E">
        <w:rPr>
          <w:rFonts w:ascii="Arial" w:eastAsia="Cambria" w:hAnsi="Arial" w:cs="Arial"/>
          <w:sz w:val="22"/>
          <w:szCs w:val="22"/>
        </w:rPr>
        <w:t>u</w:t>
      </w:r>
      <w:r w:rsidR="00AD6D3D">
        <w:rPr>
          <w:rFonts w:ascii="Arial" w:eastAsia="Cambria" w:hAnsi="Arial" w:cs="Arial"/>
          <w:sz w:val="22"/>
          <w:szCs w:val="22"/>
        </w:rPr>
        <w:t xml:space="preserve">guje odwołanie  zgodnie z pkt </w:t>
      </w:r>
      <w:r>
        <w:rPr>
          <w:rFonts w:ascii="Arial" w:eastAsia="Cambria" w:hAnsi="Arial" w:cs="Arial"/>
          <w:sz w:val="22"/>
          <w:szCs w:val="22"/>
        </w:rPr>
        <w:t>19</w:t>
      </w:r>
      <w:r w:rsidR="0024371B" w:rsidRPr="00BE3056">
        <w:rPr>
          <w:rFonts w:ascii="Arial" w:eastAsia="Cambria" w:hAnsi="Arial" w:cs="Arial"/>
          <w:sz w:val="22"/>
          <w:szCs w:val="22"/>
        </w:rPr>
        <w:t>.</w:t>
      </w:r>
      <w:r w:rsidR="008D6F93">
        <w:rPr>
          <w:rFonts w:ascii="Arial" w:eastAsia="Cambria" w:hAnsi="Arial" w:cs="Arial"/>
          <w:sz w:val="22"/>
          <w:szCs w:val="22"/>
        </w:rPr>
        <w:t>2</w:t>
      </w:r>
      <w:r w:rsidR="0024371B" w:rsidRPr="00BE3056">
        <w:rPr>
          <w:rFonts w:ascii="Arial" w:eastAsia="Cambria" w:hAnsi="Arial" w:cs="Arial"/>
          <w:sz w:val="22"/>
          <w:szCs w:val="22"/>
        </w:rPr>
        <w:t xml:space="preserve">. </w:t>
      </w:r>
    </w:p>
    <w:p w14:paraId="1885D7B4" w14:textId="49A1A830" w:rsidR="0024371B" w:rsidRPr="00BE3056" w:rsidRDefault="00985A60"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.4</w:t>
      </w:r>
      <w:r w:rsidR="00C5356E">
        <w:rPr>
          <w:rFonts w:ascii="Arial" w:eastAsia="Cambria" w:hAnsi="Arial" w:cs="Arial"/>
          <w:sz w:val="22"/>
          <w:szCs w:val="22"/>
        </w:rPr>
        <w:t>.</w:t>
      </w:r>
      <w:r w:rsidR="0024371B" w:rsidRPr="00BE3056">
        <w:rPr>
          <w:rFonts w:ascii="Arial" w:eastAsia="Cambria" w:hAnsi="Arial" w:cs="Arial"/>
          <w:sz w:val="22"/>
          <w:szCs w:val="22"/>
        </w:rPr>
        <w:t xml:space="preserve"> </w:t>
      </w:r>
      <w:r w:rsidR="00F1631E">
        <w:rPr>
          <w:rFonts w:ascii="Arial" w:eastAsia="Cambria" w:hAnsi="Arial" w:cs="Arial"/>
          <w:sz w:val="22"/>
          <w:szCs w:val="22"/>
        </w:rPr>
        <w:t>S</w:t>
      </w:r>
      <w:r w:rsidR="0024371B" w:rsidRPr="00BE3056">
        <w:rPr>
          <w:rFonts w:ascii="Arial" w:eastAsia="Cambria" w:hAnsi="Arial" w:cs="Arial"/>
          <w:sz w:val="22"/>
          <w:szCs w:val="22"/>
        </w:rPr>
        <w:t>karga do sądu.</w:t>
      </w:r>
    </w:p>
    <w:p w14:paraId="61B0D307" w14:textId="43D53FDB" w:rsidR="0024371B" w:rsidRPr="00682468" w:rsidRDefault="009E360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.4.1</w:t>
      </w:r>
      <w:r w:rsidR="00C5356E">
        <w:rPr>
          <w:rFonts w:ascii="Arial" w:eastAsia="Cambria" w:hAnsi="Arial" w:cs="Arial"/>
          <w:sz w:val="22"/>
          <w:szCs w:val="22"/>
        </w:rPr>
        <w:t xml:space="preserve">. </w:t>
      </w:r>
      <w:r w:rsidR="0024371B" w:rsidRPr="00BE3056">
        <w:rPr>
          <w:rFonts w:ascii="Arial" w:eastAsia="Cambria" w:hAnsi="Arial" w:cs="Arial"/>
          <w:sz w:val="22"/>
          <w:szCs w:val="22"/>
        </w:rPr>
        <w:t>Na orzeczenie Krajowej Izby Odwoławczej stronom oraz uczestnikom postępowania odwoławczego</w:t>
      </w:r>
      <w:r w:rsidR="00B93D82">
        <w:rPr>
          <w:rFonts w:ascii="Arial" w:eastAsia="Cambria" w:hAnsi="Arial" w:cs="Arial"/>
          <w:sz w:val="22"/>
          <w:szCs w:val="22"/>
        </w:rPr>
        <w:t xml:space="preserve"> przysługuje skarga do sądu.</w:t>
      </w:r>
    </w:p>
    <w:p w14:paraId="215D8D13" w14:textId="66FF98F6" w:rsidR="00A11006" w:rsidRPr="00682468" w:rsidRDefault="009E3606" w:rsidP="00D70579">
      <w:pPr>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.4.2</w:t>
      </w:r>
      <w:r w:rsidR="00C5356E">
        <w:rPr>
          <w:rFonts w:ascii="Arial" w:eastAsia="Cambria" w:hAnsi="Arial" w:cs="Arial"/>
          <w:sz w:val="22"/>
          <w:szCs w:val="22"/>
        </w:rPr>
        <w:t>.</w:t>
      </w:r>
      <w:r w:rsidR="0024371B" w:rsidRPr="00BE3056">
        <w:rPr>
          <w:rFonts w:ascii="Arial" w:eastAsia="Cambria" w:hAnsi="Arial" w:cs="Arial"/>
          <w:sz w:val="22"/>
          <w:szCs w:val="22"/>
        </w:rPr>
        <w:t xml:space="preserve"> Skargę wnosi się do Sądu Okręgowego właściwego dla siedziby albo miejsca zamieszkania Zamawiającego</w:t>
      </w:r>
      <w:r w:rsidR="00A11006">
        <w:rPr>
          <w:rFonts w:ascii="Arial" w:eastAsia="Cambria" w:hAnsi="Arial" w:cs="Arial"/>
          <w:sz w:val="22"/>
          <w:szCs w:val="22"/>
        </w:rPr>
        <w:t>.</w:t>
      </w:r>
    </w:p>
    <w:p w14:paraId="3A5FCF00" w14:textId="013944FB" w:rsidR="00A11006" w:rsidRPr="00682468" w:rsidRDefault="009E3606" w:rsidP="00D70579">
      <w:pPr>
        <w:spacing w:after="120"/>
        <w:jc w:val="both"/>
        <w:rPr>
          <w:rFonts w:ascii="Arial" w:eastAsia="Cambria" w:hAnsi="Arial" w:cs="Arial"/>
          <w:sz w:val="22"/>
          <w:szCs w:val="22"/>
        </w:rPr>
      </w:pPr>
      <w:r>
        <w:rPr>
          <w:rFonts w:ascii="Arial" w:eastAsia="Cambria" w:hAnsi="Arial" w:cs="Arial"/>
          <w:sz w:val="22"/>
          <w:szCs w:val="22"/>
        </w:rPr>
        <w:t>19</w:t>
      </w:r>
      <w:r w:rsidR="00F1631E">
        <w:rPr>
          <w:rFonts w:ascii="Arial" w:eastAsia="Cambria" w:hAnsi="Arial" w:cs="Arial"/>
          <w:sz w:val="22"/>
          <w:szCs w:val="22"/>
        </w:rPr>
        <w:t>.4.3</w:t>
      </w:r>
      <w:r w:rsidR="00C5356E">
        <w:rPr>
          <w:rFonts w:ascii="Arial" w:eastAsia="Cambria" w:hAnsi="Arial" w:cs="Arial"/>
          <w:sz w:val="22"/>
          <w:szCs w:val="22"/>
        </w:rPr>
        <w:t>.</w:t>
      </w:r>
      <w:r w:rsidR="00F1631E">
        <w:rPr>
          <w:rFonts w:ascii="Arial" w:eastAsia="Cambria" w:hAnsi="Arial" w:cs="Arial"/>
          <w:sz w:val="22"/>
          <w:szCs w:val="22"/>
        </w:rPr>
        <w:t xml:space="preserve"> </w:t>
      </w:r>
      <w:r w:rsidR="0024371B" w:rsidRPr="00BE3056">
        <w:rPr>
          <w:rFonts w:ascii="Arial" w:eastAsia="Cambria" w:hAnsi="Arial" w:cs="Arial"/>
          <w:sz w:val="22"/>
          <w:szCs w:val="22"/>
        </w:rPr>
        <w:t>Skargę wnosi się za pośrednictwem Prezesa Izby  w  terminie 7 d</w:t>
      </w:r>
      <w:r w:rsidR="00340234">
        <w:rPr>
          <w:rFonts w:ascii="Arial" w:eastAsia="Cambria" w:hAnsi="Arial" w:cs="Arial"/>
          <w:sz w:val="22"/>
          <w:szCs w:val="22"/>
        </w:rPr>
        <w:t xml:space="preserve">ni od dnia doręczenia </w:t>
      </w:r>
      <w:r w:rsidR="0024371B" w:rsidRPr="00BE3056">
        <w:rPr>
          <w:rFonts w:ascii="Arial" w:eastAsia="Cambria" w:hAnsi="Arial" w:cs="Arial"/>
          <w:sz w:val="22"/>
          <w:szCs w:val="22"/>
        </w:rPr>
        <w:t xml:space="preserve">orzeczenia </w:t>
      </w:r>
      <w:r w:rsidR="00EC76C4">
        <w:rPr>
          <w:rFonts w:ascii="Arial" w:eastAsia="Cambria" w:hAnsi="Arial" w:cs="Arial"/>
          <w:sz w:val="22"/>
          <w:szCs w:val="22"/>
        </w:rPr>
        <w:t xml:space="preserve">Izby, przesyłając jednocześnie </w:t>
      </w:r>
      <w:r w:rsidR="0024371B" w:rsidRPr="00BE3056">
        <w:rPr>
          <w:rFonts w:ascii="Arial" w:eastAsia="Cambria" w:hAnsi="Arial" w:cs="Arial"/>
          <w:sz w:val="22"/>
          <w:szCs w:val="22"/>
        </w:rPr>
        <w:t xml:space="preserve">jej odpis przeciwnikowi skargi. Złożenie skargi w placówce pocztowej  operatora  </w:t>
      </w:r>
      <w:r w:rsidR="002B7365">
        <w:rPr>
          <w:rFonts w:ascii="Arial" w:eastAsia="Cambria" w:hAnsi="Arial" w:cs="Arial"/>
          <w:sz w:val="22"/>
          <w:szCs w:val="22"/>
        </w:rPr>
        <w:t>w</w:t>
      </w:r>
      <w:r w:rsidR="00522FAF">
        <w:rPr>
          <w:rFonts w:ascii="Arial" w:eastAsia="Cambria" w:hAnsi="Arial" w:cs="Arial"/>
          <w:sz w:val="22"/>
          <w:szCs w:val="22"/>
        </w:rPr>
        <w:t xml:space="preserve">yznaczonego w rozumieniu ustawy          </w:t>
      </w:r>
      <w:r w:rsidR="002B7365">
        <w:rPr>
          <w:rFonts w:ascii="Arial" w:eastAsia="Cambria" w:hAnsi="Arial" w:cs="Arial"/>
          <w:sz w:val="22"/>
          <w:szCs w:val="22"/>
        </w:rPr>
        <w:t xml:space="preserve">z dnia 23 listopada </w:t>
      </w:r>
      <w:r w:rsidR="0024371B" w:rsidRPr="00BE3056">
        <w:rPr>
          <w:rFonts w:ascii="Arial" w:eastAsia="Cambria" w:hAnsi="Arial" w:cs="Arial"/>
          <w:sz w:val="22"/>
          <w:szCs w:val="22"/>
        </w:rPr>
        <w:t xml:space="preserve">2012 r.- Prawo pocztowe jest </w:t>
      </w:r>
      <w:r w:rsidR="002B7365">
        <w:rPr>
          <w:rFonts w:ascii="Arial" w:eastAsia="Cambria" w:hAnsi="Arial" w:cs="Arial"/>
          <w:sz w:val="22"/>
          <w:szCs w:val="22"/>
        </w:rPr>
        <w:t>równoznaczne z jej</w:t>
      </w:r>
      <w:r w:rsidR="008C4B92">
        <w:rPr>
          <w:rFonts w:ascii="Arial" w:eastAsia="Cambria" w:hAnsi="Arial" w:cs="Arial"/>
          <w:sz w:val="22"/>
          <w:szCs w:val="22"/>
        </w:rPr>
        <w:t xml:space="preserve"> </w:t>
      </w:r>
      <w:r w:rsidR="0024371B" w:rsidRPr="00BE3056">
        <w:rPr>
          <w:rFonts w:ascii="Arial" w:eastAsia="Cambria" w:hAnsi="Arial" w:cs="Arial"/>
          <w:sz w:val="22"/>
          <w:szCs w:val="22"/>
        </w:rPr>
        <w:t>wniesieniem.</w:t>
      </w:r>
    </w:p>
    <w:p w14:paraId="0894F58A" w14:textId="597EFB8B" w:rsidR="00A11006" w:rsidRPr="00682468" w:rsidRDefault="009E3606" w:rsidP="00D70579">
      <w:pPr>
        <w:tabs>
          <w:tab w:val="left" w:pos="851"/>
          <w:tab w:val="left" w:pos="993"/>
        </w:tabs>
        <w:spacing w:after="120"/>
        <w:jc w:val="both"/>
        <w:rPr>
          <w:rFonts w:ascii="Arial" w:eastAsia="Cambria" w:hAnsi="Arial" w:cs="Arial"/>
          <w:sz w:val="22"/>
          <w:szCs w:val="22"/>
        </w:rPr>
      </w:pPr>
      <w:r>
        <w:rPr>
          <w:rFonts w:ascii="Arial" w:eastAsia="Cambria" w:hAnsi="Arial" w:cs="Arial"/>
          <w:sz w:val="22"/>
          <w:szCs w:val="22"/>
        </w:rPr>
        <w:t>19</w:t>
      </w:r>
      <w:r w:rsidR="00F1631E">
        <w:rPr>
          <w:rFonts w:ascii="Arial" w:eastAsia="Cambria" w:hAnsi="Arial" w:cs="Arial"/>
          <w:sz w:val="22"/>
          <w:szCs w:val="22"/>
        </w:rPr>
        <w:t>.4.4</w:t>
      </w:r>
      <w:r w:rsidR="00C5356E">
        <w:rPr>
          <w:rFonts w:ascii="Arial" w:eastAsia="Cambria" w:hAnsi="Arial" w:cs="Arial"/>
          <w:sz w:val="22"/>
          <w:szCs w:val="22"/>
        </w:rPr>
        <w:t xml:space="preserve">. </w:t>
      </w:r>
      <w:r w:rsidR="00F558A4">
        <w:rPr>
          <w:rFonts w:ascii="Arial" w:eastAsia="Cambria" w:hAnsi="Arial" w:cs="Arial"/>
          <w:sz w:val="22"/>
          <w:szCs w:val="22"/>
        </w:rPr>
        <w:t xml:space="preserve">Skarga powinna czynić </w:t>
      </w:r>
      <w:r w:rsidR="0024371B" w:rsidRPr="00BE3056">
        <w:rPr>
          <w:rFonts w:ascii="Arial" w:eastAsia="Cambria" w:hAnsi="Arial" w:cs="Arial"/>
          <w:sz w:val="22"/>
          <w:szCs w:val="22"/>
        </w:rPr>
        <w:t>zadość wymaganiom przewidzianym dla pisma</w:t>
      </w:r>
      <w:r w:rsidR="00F1631E">
        <w:rPr>
          <w:rFonts w:ascii="Arial" w:eastAsia="Cambria" w:hAnsi="Arial" w:cs="Arial"/>
          <w:sz w:val="22"/>
          <w:szCs w:val="22"/>
        </w:rPr>
        <w:t xml:space="preserve"> </w:t>
      </w:r>
      <w:r w:rsidR="0024371B" w:rsidRPr="00BE3056">
        <w:rPr>
          <w:rFonts w:ascii="Arial" w:eastAsia="Cambria" w:hAnsi="Arial" w:cs="Arial"/>
          <w:sz w:val="22"/>
          <w:szCs w:val="22"/>
        </w:rPr>
        <w:t>procesowego oraz zawierać  oznaczenie zaskarżonego  orzeczenia, przytoczenie</w:t>
      </w:r>
      <w:r w:rsidR="00F1631E">
        <w:rPr>
          <w:rFonts w:ascii="Arial" w:eastAsia="Cambria" w:hAnsi="Arial" w:cs="Arial"/>
          <w:sz w:val="22"/>
          <w:szCs w:val="22"/>
        </w:rPr>
        <w:t xml:space="preserve"> </w:t>
      </w:r>
      <w:r w:rsidR="0024371B" w:rsidRPr="00BE3056">
        <w:rPr>
          <w:rFonts w:ascii="Arial" w:eastAsia="Cambria" w:hAnsi="Arial" w:cs="Arial"/>
          <w:sz w:val="22"/>
          <w:szCs w:val="22"/>
        </w:rPr>
        <w:t>zarzutów, zwięzłe ich uzasadnienie, wskazanie dowodów, a także wniosek o uchylenie orzeczenia lub o zmianę orzeczenia  w całości lub w części</w:t>
      </w:r>
      <w:r w:rsidR="00A54AC8">
        <w:rPr>
          <w:rFonts w:ascii="Arial" w:eastAsia="Cambria" w:hAnsi="Arial" w:cs="Arial"/>
          <w:sz w:val="22"/>
          <w:szCs w:val="22"/>
        </w:rPr>
        <w:t>.</w:t>
      </w:r>
      <w:r w:rsidR="0024371B" w:rsidRPr="00BE3056">
        <w:rPr>
          <w:rFonts w:ascii="Arial" w:eastAsia="Cambria" w:hAnsi="Arial" w:cs="Arial"/>
          <w:sz w:val="22"/>
          <w:szCs w:val="22"/>
        </w:rPr>
        <w:t xml:space="preserve"> </w:t>
      </w:r>
    </w:p>
    <w:p w14:paraId="186F26EC" w14:textId="0D17FFCB" w:rsidR="0024371B" w:rsidRDefault="009E3606" w:rsidP="00D70579">
      <w:pPr>
        <w:tabs>
          <w:tab w:val="left" w:pos="851"/>
          <w:tab w:val="left" w:pos="993"/>
        </w:tabs>
        <w:spacing w:after="120"/>
        <w:jc w:val="both"/>
        <w:rPr>
          <w:rFonts w:ascii="Arial" w:eastAsia="Cambria" w:hAnsi="Arial" w:cs="Arial"/>
          <w:sz w:val="22"/>
          <w:szCs w:val="22"/>
        </w:rPr>
      </w:pPr>
      <w:r>
        <w:rPr>
          <w:rFonts w:ascii="Arial" w:eastAsia="Cambria" w:hAnsi="Arial" w:cs="Arial"/>
          <w:sz w:val="22"/>
          <w:szCs w:val="22"/>
        </w:rPr>
        <w:t>19</w:t>
      </w:r>
      <w:r w:rsidR="0024371B" w:rsidRPr="00BE3056">
        <w:rPr>
          <w:rFonts w:ascii="Arial" w:eastAsia="Cambria" w:hAnsi="Arial" w:cs="Arial"/>
          <w:sz w:val="22"/>
          <w:szCs w:val="22"/>
        </w:rPr>
        <w:t>.4.5</w:t>
      </w:r>
      <w:r w:rsidR="00C5356E">
        <w:rPr>
          <w:rFonts w:ascii="Arial" w:eastAsia="Cambria" w:hAnsi="Arial" w:cs="Arial"/>
          <w:sz w:val="22"/>
          <w:szCs w:val="22"/>
        </w:rPr>
        <w:t xml:space="preserve">. </w:t>
      </w:r>
      <w:r w:rsidR="0024371B" w:rsidRPr="00BE3056">
        <w:rPr>
          <w:rFonts w:ascii="Arial" w:eastAsia="Cambria" w:hAnsi="Arial" w:cs="Arial"/>
          <w:sz w:val="22"/>
          <w:szCs w:val="22"/>
        </w:rPr>
        <w:t>W postępowaniu toczącym się na skutek wniesienia skargi nie można rozszerzyć żądania odwołania ani występować z nowymi żądaniami.</w:t>
      </w:r>
    </w:p>
    <w:p w14:paraId="396B6947" w14:textId="77777777" w:rsidR="00BE1831" w:rsidRPr="00BE3056" w:rsidRDefault="00BE1831" w:rsidP="006F0FAA">
      <w:pPr>
        <w:tabs>
          <w:tab w:val="left" w:pos="851"/>
          <w:tab w:val="left" w:pos="993"/>
        </w:tabs>
        <w:spacing w:before="120" w:after="120"/>
        <w:jc w:val="both"/>
        <w:rPr>
          <w:rFonts w:ascii="Arial" w:eastAsia="Cambria" w:hAnsi="Arial" w:cs="Arial"/>
          <w:sz w:val="22"/>
          <w:szCs w:val="22"/>
        </w:rPr>
      </w:pPr>
    </w:p>
    <w:p w14:paraId="698BC9E8" w14:textId="545E24AD" w:rsidR="00BD6D92" w:rsidRPr="00401D0B" w:rsidRDefault="00BD6D92" w:rsidP="00401D0B">
      <w:pPr>
        <w:pBdr>
          <w:bottom w:val="single" w:sz="4" w:space="0" w:color="000000"/>
        </w:pBdr>
        <w:spacing w:before="120" w:after="120"/>
        <w:jc w:val="both"/>
        <w:rPr>
          <w:rFonts w:ascii="Arial" w:eastAsia="Cambria" w:hAnsi="Arial" w:cs="Arial"/>
          <w:b/>
          <w:bCs/>
          <w:sz w:val="22"/>
          <w:szCs w:val="22"/>
        </w:rPr>
      </w:pPr>
      <w:r>
        <w:rPr>
          <w:rFonts w:ascii="Arial" w:eastAsia="Cambria" w:hAnsi="Arial" w:cs="Arial"/>
          <w:b/>
          <w:bCs/>
          <w:sz w:val="22"/>
          <w:szCs w:val="22"/>
        </w:rPr>
        <w:t>20</w:t>
      </w:r>
      <w:r w:rsidRPr="00BE3056">
        <w:rPr>
          <w:rFonts w:ascii="Arial" w:eastAsia="Cambria" w:hAnsi="Arial" w:cs="Arial"/>
          <w:b/>
          <w:bCs/>
          <w:sz w:val="22"/>
          <w:szCs w:val="22"/>
        </w:rPr>
        <w:t>.</w:t>
      </w:r>
      <w:r>
        <w:rPr>
          <w:rFonts w:ascii="Arial" w:eastAsia="Cambria" w:hAnsi="Arial" w:cs="Arial"/>
          <w:b/>
          <w:bCs/>
          <w:sz w:val="22"/>
          <w:szCs w:val="22"/>
        </w:rPr>
        <w:t xml:space="preserve"> Ochrona danych osobowych</w:t>
      </w:r>
    </w:p>
    <w:p w14:paraId="009332DA" w14:textId="77777777" w:rsidR="00984232" w:rsidRPr="00165C7F" w:rsidRDefault="00984232" w:rsidP="00984232">
      <w:pPr>
        <w:tabs>
          <w:tab w:val="left" w:pos="851"/>
          <w:tab w:val="left" w:pos="993"/>
        </w:tabs>
        <w:jc w:val="both"/>
        <w:rPr>
          <w:rFonts w:ascii="Arial" w:eastAsia="Cambria" w:hAnsi="Arial" w:cs="Arial"/>
          <w:sz w:val="22"/>
          <w:szCs w:val="22"/>
        </w:rPr>
      </w:pPr>
      <w:r w:rsidRPr="00C4071B">
        <w:rPr>
          <w:rFonts w:ascii="Arial" w:eastAsia="Cambria" w:hAnsi="Arial" w:cs="Arial"/>
          <w:sz w:val="22"/>
          <w:szCs w:val="22"/>
        </w:rPr>
        <w:t xml:space="preserve">Zgodnie z art. 13 rozporządzenia Parlamentu Europejskiego i Rady (UE) 2016/679 z dnia </w:t>
      </w:r>
      <w:r>
        <w:rPr>
          <w:rFonts w:ascii="Arial" w:eastAsia="Cambria" w:hAnsi="Arial" w:cs="Arial"/>
          <w:sz w:val="22"/>
          <w:szCs w:val="22"/>
        </w:rPr>
        <w:t xml:space="preserve">    </w:t>
      </w:r>
      <w:r w:rsidRPr="00C4071B">
        <w:rPr>
          <w:rFonts w:ascii="Arial" w:eastAsia="Cambria" w:hAnsi="Arial" w:cs="Arial"/>
          <w:sz w:val="22"/>
          <w:szCs w:val="22"/>
        </w:rPr>
        <w:t>27 kwietnia 2016 r. w sprawie oc</w:t>
      </w:r>
      <w:r>
        <w:rPr>
          <w:rFonts w:ascii="Arial" w:eastAsia="Cambria" w:hAnsi="Arial" w:cs="Arial"/>
          <w:sz w:val="22"/>
          <w:szCs w:val="22"/>
        </w:rPr>
        <w:t xml:space="preserve">hrony osób fizycznych w związku </w:t>
      </w:r>
      <w:r w:rsidRPr="00C4071B">
        <w:rPr>
          <w:rFonts w:ascii="Arial" w:eastAsia="Cambria" w:hAnsi="Arial" w:cs="Arial"/>
          <w:sz w:val="22"/>
          <w:szCs w:val="22"/>
        </w:rPr>
        <w:t xml:space="preserve">z przetwarzaniem danych osobowych i w sprawie swobodnego przepływu takich danych oraz uchylenia dyrektywy 95/46/WE </w:t>
      </w:r>
      <w:r>
        <w:rPr>
          <w:rFonts w:ascii="Arial" w:eastAsia="Cambria" w:hAnsi="Arial" w:cs="Arial"/>
          <w:sz w:val="22"/>
          <w:szCs w:val="22"/>
        </w:rPr>
        <w:t>(Dz. U</w:t>
      </w:r>
      <w:r w:rsidRPr="00C4071B">
        <w:rPr>
          <w:rFonts w:ascii="Arial" w:eastAsia="Cambria" w:hAnsi="Arial" w:cs="Arial"/>
          <w:sz w:val="22"/>
          <w:szCs w:val="22"/>
        </w:rPr>
        <w:t>. UE L</w:t>
      </w:r>
      <w:r>
        <w:rPr>
          <w:rFonts w:ascii="Arial" w:eastAsia="Cambria" w:hAnsi="Arial" w:cs="Arial"/>
          <w:sz w:val="22"/>
          <w:szCs w:val="22"/>
        </w:rPr>
        <w:t>.</w:t>
      </w:r>
      <w:r w:rsidRPr="00C4071B">
        <w:rPr>
          <w:rFonts w:ascii="Arial" w:eastAsia="Cambria" w:hAnsi="Arial" w:cs="Arial"/>
          <w:sz w:val="22"/>
          <w:szCs w:val="22"/>
        </w:rPr>
        <w:t>2016</w:t>
      </w:r>
      <w:r>
        <w:rPr>
          <w:rFonts w:ascii="Arial" w:eastAsia="Cambria" w:hAnsi="Arial" w:cs="Arial"/>
          <w:sz w:val="22"/>
          <w:szCs w:val="22"/>
        </w:rPr>
        <w:t>.119</w:t>
      </w:r>
      <w:r w:rsidRPr="00C4071B">
        <w:rPr>
          <w:rFonts w:ascii="Arial" w:eastAsia="Cambria" w:hAnsi="Arial" w:cs="Arial"/>
          <w:sz w:val="22"/>
          <w:szCs w:val="22"/>
        </w:rPr>
        <w:t xml:space="preserve">.1), Zamawiający informuje, że: </w:t>
      </w:r>
    </w:p>
    <w:p w14:paraId="167A1C14" w14:textId="77777777" w:rsidR="00BD6D92" w:rsidRPr="00C4071B" w:rsidRDefault="00BD6D92" w:rsidP="00682468">
      <w:pPr>
        <w:tabs>
          <w:tab w:val="left" w:pos="851"/>
          <w:tab w:val="left" w:pos="993"/>
        </w:tabs>
        <w:spacing w:before="120" w:after="120"/>
        <w:jc w:val="both"/>
        <w:rPr>
          <w:rFonts w:ascii="Arial" w:hAnsi="Arial" w:cs="Arial"/>
          <w:sz w:val="22"/>
          <w:szCs w:val="22"/>
        </w:rPr>
      </w:pPr>
      <w:r w:rsidRPr="00C4071B">
        <w:rPr>
          <w:rFonts w:ascii="Arial" w:eastAsia="Cambria" w:hAnsi="Arial" w:cs="Arial"/>
          <w:sz w:val="22"/>
          <w:szCs w:val="22"/>
        </w:rPr>
        <w:t xml:space="preserve">1) administratorem </w:t>
      </w:r>
      <w:r>
        <w:rPr>
          <w:rFonts w:ascii="Arial" w:eastAsia="Cambria" w:hAnsi="Arial" w:cs="Arial"/>
          <w:sz w:val="22"/>
          <w:szCs w:val="22"/>
        </w:rPr>
        <w:t xml:space="preserve">Pana/Pani </w:t>
      </w:r>
      <w:r w:rsidRPr="00C4071B">
        <w:rPr>
          <w:rFonts w:ascii="Arial" w:eastAsia="Cambria" w:hAnsi="Arial" w:cs="Arial"/>
          <w:sz w:val="22"/>
          <w:szCs w:val="22"/>
        </w:rPr>
        <w:t>danych osobowych jest: Powiat Chełmski, Plac Niepodległości 1, 22-100 Chełm;</w:t>
      </w:r>
    </w:p>
    <w:p w14:paraId="6593E3FC" w14:textId="1E4DC725" w:rsidR="00BD6D92" w:rsidRPr="00C4071B" w:rsidRDefault="00BD6D92" w:rsidP="00682468">
      <w:pPr>
        <w:tabs>
          <w:tab w:val="left" w:pos="851"/>
          <w:tab w:val="left" w:pos="993"/>
        </w:tabs>
        <w:spacing w:after="120"/>
        <w:jc w:val="both"/>
        <w:rPr>
          <w:rFonts w:ascii="Arial" w:hAnsi="Arial" w:cs="Arial"/>
          <w:sz w:val="22"/>
          <w:szCs w:val="22"/>
        </w:rPr>
      </w:pPr>
      <w:r w:rsidRPr="00C4071B">
        <w:rPr>
          <w:rFonts w:ascii="Arial" w:eastAsia="Cambria" w:hAnsi="Arial" w:cs="Arial"/>
          <w:sz w:val="22"/>
          <w:szCs w:val="22"/>
        </w:rPr>
        <w:t>2)</w:t>
      </w:r>
      <w:r w:rsidR="00675E74" w:rsidRPr="00675E74">
        <w:rPr>
          <w:rFonts w:ascii="Arial" w:eastAsia="Cambria" w:hAnsi="Arial" w:cs="Arial"/>
          <w:sz w:val="22"/>
          <w:szCs w:val="22"/>
        </w:rPr>
        <w:t xml:space="preserve"> </w:t>
      </w:r>
      <w:r w:rsidR="00675E74">
        <w:rPr>
          <w:rFonts w:ascii="Arial" w:eastAsia="Cambria" w:hAnsi="Arial" w:cs="Arial"/>
          <w:sz w:val="22"/>
          <w:szCs w:val="22"/>
        </w:rPr>
        <w:t xml:space="preserve">Kontakt z </w:t>
      </w:r>
      <w:r w:rsidR="00675E74" w:rsidRPr="00165C7F">
        <w:rPr>
          <w:rFonts w:ascii="Arial" w:eastAsia="Cambria" w:hAnsi="Arial" w:cs="Arial"/>
          <w:sz w:val="22"/>
          <w:szCs w:val="22"/>
        </w:rPr>
        <w:t>Inspektorem Ochrony Danych jest</w:t>
      </w:r>
      <w:r w:rsidR="00675E74">
        <w:rPr>
          <w:rFonts w:ascii="Arial" w:eastAsia="Cambria" w:hAnsi="Arial" w:cs="Arial"/>
          <w:sz w:val="22"/>
          <w:szCs w:val="22"/>
        </w:rPr>
        <w:t xml:space="preserve"> możliwy pod adresem</w:t>
      </w:r>
      <w:r w:rsidR="00675E74" w:rsidRPr="00165C7F">
        <w:rPr>
          <w:rFonts w:ascii="Arial" w:eastAsia="Cambria" w:hAnsi="Arial" w:cs="Arial"/>
          <w:sz w:val="22"/>
          <w:szCs w:val="22"/>
        </w:rPr>
        <w:t xml:space="preserve">: </w:t>
      </w:r>
      <w:r w:rsidR="00675E74" w:rsidRPr="009E031F">
        <w:rPr>
          <w:rFonts w:ascii="Arial" w:eastAsia="Cambria" w:hAnsi="Arial" w:cs="Arial"/>
          <w:sz w:val="22"/>
          <w:szCs w:val="22"/>
        </w:rPr>
        <w:t>iod@powiatchelm</w:t>
      </w:r>
      <w:r w:rsidR="00675E74">
        <w:rPr>
          <w:rFonts w:ascii="Arial" w:eastAsia="Cambria" w:hAnsi="Arial" w:cs="Arial"/>
          <w:sz w:val="22"/>
          <w:szCs w:val="22"/>
        </w:rPr>
        <w:t>ski</w:t>
      </w:r>
      <w:r w:rsidR="00675E74" w:rsidRPr="009E031F">
        <w:rPr>
          <w:rFonts w:ascii="Arial" w:eastAsia="Cambria" w:hAnsi="Arial" w:cs="Arial"/>
          <w:sz w:val="22"/>
          <w:szCs w:val="22"/>
        </w:rPr>
        <w:t>.pl</w:t>
      </w:r>
      <w:r w:rsidRPr="00C4071B">
        <w:rPr>
          <w:rFonts w:ascii="Arial" w:eastAsia="Cambria" w:hAnsi="Arial" w:cs="Arial"/>
          <w:sz w:val="22"/>
          <w:szCs w:val="22"/>
        </w:rPr>
        <w:t>;</w:t>
      </w:r>
    </w:p>
    <w:p w14:paraId="759E27A4" w14:textId="08ECA752" w:rsidR="00BD6D92" w:rsidRPr="00C4071B" w:rsidRDefault="00BD6D92" w:rsidP="00EA51FC">
      <w:pPr>
        <w:tabs>
          <w:tab w:val="left" w:pos="851"/>
          <w:tab w:val="left" w:pos="993"/>
        </w:tabs>
        <w:spacing w:after="120"/>
        <w:jc w:val="both"/>
        <w:rPr>
          <w:rFonts w:ascii="Arial" w:eastAsia="Cambria" w:hAnsi="Arial" w:cs="Arial"/>
          <w:sz w:val="22"/>
          <w:szCs w:val="22"/>
        </w:rPr>
      </w:pPr>
      <w:r w:rsidRPr="00C4071B">
        <w:rPr>
          <w:rFonts w:ascii="Arial" w:eastAsia="Cambria" w:hAnsi="Arial" w:cs="Arial"/>
          <w:sz w:val="22"/>
          <w:szCs w:val="22"/>
        </w:rPr>
        <w:lastRenderedPageBreak/>
        <w:t xml:space="preserve">3) </w:t>
      </w:r>
      <w:r w:rsidRPr="00D0070E">
        <w:rPr>
          <w:rFonts w:ascii="Arial" w:eastAsia="Cambria" w:hAnsi="Arial" w:cs="Arial"/>
          <w:sz w:val="22"/>
          <w:szCs w:val="22"/>
        </w:rPr>
        <w:t xml:space="preserve">Pana/Pani </w:t>
      </w:r>
      <w:r w:rsidRPr="00C4071B">
        <w:rPr>
          <w:rFonts w:ascii="Arial" w:eastAsia="Cambria" w:hAnsi="Arial" w:cs="Arial"/>
          <w:sz w:val="22"/>
          <w:szCs w:val="22"/>
        </w:rPr>
        <w:t>dane osobowe przetwarzane będą na podst</w:t>
      </w:r>
      <w:r w:rsidR="00522FAF">
        <w:rPr>
          <w:rFonts w:ascii="Arial" w:eastAsia="Cambria" w:hAnsi="Arial" w:cs="Arial"/>
          <w:sz w:val="22"/>
          <w:szCs w:val="22"/>
        </w:rPr>
        <w:t xml:space="preserve">awie art. 6 ust. 1 lit. c RODO          </w:t>
      </w:r>
      <w:r w:rsidRPr="00C4071B">
        <w:rPr>
          <w:rFonts w:ascii="Arial" w:eastAsia="Cambria" w:hAnsi="Arial" w:cs="Arial"/>
          <w:sz w:val="22"/>
          <w:szCs w:val="22"/>
        </w:rPr>
        <w:t xml:space="preserve">w celu związanym z postępowaniem o udzielenie zamówienia publicznego pn.: </w:t>
      </w:r>
      <w:r w:rsidRPr="00551ADA">
        <w:rPr>
          <w:rFonts w:ascii="Arial" w:eastAsia="Cambria" w:hAnsi="Arial" w:cs="Arial"/>
          <w:b/>
          <w:sz w:val="22"/>
          <w:szCs w:val="22"/>
        </w:rPr>
        <w:t xml:space="preserve">„Dostawa </w:t>
      </w:r>
      <w:r w:rsidR="002C59F2">
        <w:rPr>
          <w:rFonts w:ascii="Arial" w:eastAsia="Cambria" w:hAnsi="Arial" w:cs="Arial"/>
          <w:b/>
          <w:sz w:val="22"/>
          <w:szCs w:val="22"/>
        </w:rPr>
        <w:t>znaków drogowych i słupków do znaków drogowych</w:t>
      </w:r>
      <w:r w:rsidRPr="00551ADA">
        <w:rPr>
          <w:rFonts w:ascii="Arial" w:eastAsia="Cambria" w:hAnsi="Arial" w:cs="Arial"/>
          <w:b/>
          <w:sz w:val="22"/>
          <w:szCs w:val="22"/>
        </w:rPr>
        <w:t>”</w:t>
      </w:r>
      <w:r w:rsidRPr="00C4071B">
        <w:rPr>
          <w:rFonts w:ascii="Arial" w:eastAsia="Cambria" w:hAnsi="Arial" w:cs="Arial"/>
          <w:sz w:val="22"/>
          <w:szCs w:val="22"/>
        </w:rPr>
        <w:t xml:space="preserve">, </w:t>
      </w:r>
      <w:r>
        <w:rPr>
          <w:rFonts w:ascii="Arial" w:eastAsia="Cambria" w:hAnsi="Arial" w:cs="Arial"/>
          <w:sz w:val="22"/>
          <w:szCs w:val="22"/>
        </w:rPr>
        <w:t xml:space="preserve">Znak sprawy </w:t>
      </w:r>
      <w:r w:rsidRPr="00551ADA">
        <w:rPr>
          <w:rFonts w:ascii="Arial" w:eastAsia="Cambria" w:hAnsi="Arial" w:cs="Arial"/>
          <w:b/>
          <w:sz w:val="22"/>
          <w:szCs w:val="22"/>
        </w:rPr>
        <w:t>OG.272.1.</w:t>
      </w:r>
      <w:r w:rsidR="002C59F2">
        <w:rPr>
          <w:rFonts w:ascii="Arial" w:eastAsia="Cambria" w:hAnsi="Arial" w:cs="Arial"/>
          <w:b/>
          <w:sz w:val="22"/>
          <w:szCs w:val="22"/>
        </w:rPr>
        <w:t>24</w:t>
      </w:r>
      <w:r w:rsidRPr="00551ADA">
        <w:rPr>
          <w:rFonts w:ascii="Arial" w:eastAsia="Cambria" w:hAnsi="Arial" w:cs="Arial"/>
          <w:b/>
          <w:sz w:val="22"/>
          <w:szCs w:val="22"/>
        </w:rPr>
        <w:t>.20</w:t>
      </w:r>
      <w:r w:rsidR="00551ADA" w:rsidRPr="00551ADA">
        <w:rPr>
          <w:rFonts w:ascii="Arial" w:eastAsia="Cambria" w:hAnsi="Arial" w:cs="Arial"/>
          <w:b/>
          <w:sz w:val="22"/>
          <w:szCs w:val="22"/>
        </w:rPr>
        <w:t>20</w:t>
      </w:r>
      <w:r>
        <w:rPr>
          <w:rFonts w:ascii="Arial" w:eastAsia="Cambria" w:hAnsi="Arial" w:cs="Arial"/>
          <w:sz w:val="22"/>
          <w:szCs w:val="22"/>
        </w:rPr>
        <w:t xml:space="preserve">, </w:t>
      </w:r>
      <w:r w:rsidRPr="00C4071B">
        <w:rPr>
          <w:rFonts w:ascii="Arial" w:eastAsia="Cambria" w:hAnsi="Arial" w:cs="Arial"/>
          <w:sz w:val="22"/>
          <w:szCs w:val="22"/>
        </w:rPr>
        <w:t xml:space="preserve">prowadzonym w trybie </w:t>
      </w:r>
      <w:r>
        <w:rPr>
          <w:rFonts w:ascii="Arial" w:eastAsia="Cambria" w:hAnsi="Arial" w:cs="Arial"/>
          <w:sz w:val="22"/>
          <w:szCs w:val="22"/>
        </w:rPr>
        <w:t>przetargu nieograniczonego</w:t>
      </w:r>
      <w:r w:rsidRPr="00C4071B">
        <w:rPr>
          <w:rFonts w:ascii="Arial" w:eastAsia="Cambria" w:hAnsi="Arial" w:cs="Arial"/>
          <w:sz w:val="22"/>
          <w:szCs w:val="22"/>
        </w:rPr>
        <w:t>;</w:t>
      </w:r>
    </w:p>
    <w:p w14:paraId="4F63AA66"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xml:space="preserve">4) odbiorcami </w:t>
      </w:r>
      <w:r w:rsidRPr="00D0070E">
        <w:rPr>
          <w:rFonts w:ascii="Arial" w:eastAsia="Cambria" w:hAnsi="Arial" w:cs="Arial"/>
          <w:sz w:val="22"/>
          <w:szCs w:val="22"/>
        </w:rPr>
        <w:t xml:space="preserve">Pana/Pani </w:t>
      </w:r>
      <w:r w:rsidRPr="00C4071B">
        <w:rPr>
          <w:rFonts w:ascii="Arial" w:eastAsia="Cambria" w:hAnsi="Arial" w:cs="Arial"/>
          <w:sz w:val="22"/>
          <w:szCs w:val="22"/>
        </w:rPr>
        <w:t>danych osobowych będą:</w:t>
      </w:r>
    </w:p>
    <w:p w14:paraId="3D8CF395" w14:textId="75A1D224" w:rsidR="00BD6D92" w:rsidRPr="00C4071B" w:rsidRDefault="00BD6D92" w:rsidP="00984232">
      <w:pPr>
        <w:tabs>
          <w:tab w:val="left" w:pos="284"/>
          <w:tab w:val="left" w:pos="993"/>
        </w:tabs>
        <w:jc w:val="both"/>
        <w:rPr>
          <w:rFonts w:ascii="Arial" w:hAnsi="Arial" w:cs="Arial"/>
          <w:sz w:val="22"/>
          <w:szCs w:val="22"/>
        </w:rPr>
      </w:pPr>
      <w:r w:rsidRPr="00C4071B">
        <w:rPr>
          <w:rFonts w:ascii="Arial" w:eastAsia="Cambria" w:hAnsi="Arial" w:cs="Arial"/>
          <w:sz w:val="22"/>
          <w:szCs w:val="22"/>
        </w:rPr>
        <w:t>•</w:t>
      </w:r>
      <w:r w:rsidRPr="00C4071B">
        <w:rPr>
          <w:rFonts w:ascii="Arial" w:eastAsia="Cambria" w:hAnsi="Arial" w:cs="Arial"/>
          <w:sz w:val="22"/>
          <w:szCs w:val="22"/>
        </w:rPr>
        <w:tab/>
        <w:t>osoby lub podmioty, którym udostępniona zostanie dokumentacja postępowania</w:t>
      </w:r>
      <w:r w:rsidR="00522FAF">
        <w:rPr>
          <w:rFonts w:ascii="Arial" w:eastAsia="Cambria" w:hAnsi="Arial" w:cs="Arial"/>
          <w:sz w:val="22"/>
          <w:szCs w:val="22"/>
        </w:rPr>
        <w:t xml:space="preserve">                </w:t>
      </w:r>
      <w:r w:rsidRPr="00C4071B">
        <w:rPr>
          <w:rFonts w:ascii="Arial" w:eastAsia="Cambria" w:hAnsi="Arial" w:cs="Arial"/>
          <w:sz w:val="22"/>
          <w:szCs w:val="22"/>
        </w:rPr>
        <w:t>w oparciu o art. 8 oraz art. 96 ust. 3 ustawy z dnia 29 stycznia 2004 r. – Prawo zam</w:t>
      </w:r>
      <w:r>
        <w:rPr>
          <w:rFonts w:ascii="Arial" w:eastAsia="Cambria" w:hAnsi="Arial" w:cs="Arial"/>
          <w:sz w:val="22"/>
          <w:szCs w:val="22"/>
        </w:rPr>
        <w:t>ówień publicznych (Dz. U. z 201</w:t>
      </w:r>
      <w:r w:rsidR="00551ADA">
        <w:rPr>
          <w:rFonts w:ascii="Arial" w:eastAsia="Cambria" w:hAnsi="Arial" w:cs="Arial"/>
          <w:sz w:val="22"/>
          <w:szCs w:val="22"/>
        </w:rPr>
        <w:t>9</w:t>
      </w:r>
      <w:r w:rsidRPr="00C4071B">
        <w:rPr>
          <w:rFonts w:ascii="Arial" w:eastAsia="Cambria" w:hAnsi="Arial" w:cs="Arial"/>
          <w:sz w:val="22"/>
          <w:szCs w:val="22"/>
        </w:rPr>
        <w:t xml:space="preserve"> r. poz. </w:t>
      </w:r>
      <w:r>
        <w:rPr>
          <w:rFonts w:ascii="Arial" w:eastAsia="Cambria" w:hAnsi="Arial" w:cs="Arial"/>
          <w:sz w:val="22"/>
          <w:szCs w:val="22"/>
        </w:rPr>
        <w:t>18</w:t>
      </w:r>
      <w:r w:rsidR="00551ADA">
        <w:rPr>
          <w:rFonts w:ascii="Arial" w:eastAsia="Cambria" w:hAnsi="Arial" w:cs="Arial"/>
          <w:sz w:val="22"/>
          <w:szCs w:val="22"/>
        </w:rPr>
        <w:t>43</w:t>
      </w:r>
      <w:r w:rsidRPr="00C4071B">
        <w:rPr>
          <w:rFonts w:ascii="Arial" w:eastAsia="Cambria" w:hAnsi="Arial" w:cs="Arial"/>
          <w:sz w:val="22"/>
          <w:szCs w:val="22"/>
        </w:rPr>
        <w:t xml:space="preserve">), dalej „ustawa </w:t>
      </w:r>
      <w:proofErr w:type="spellStart"/>
      <w:r w:rsidRPr="00C4071B">
        <w:rPr>
          <w:rFonts w:ascii="Arial" w:eastAsia="Cambria" w:hAnsi="Arial" w:cs="Arial"/>
          <w:sz w:val="22"/>
          <w:szCs w:val="22"/>
        </w:rPr>
        <w:t>Pzp</w:t>
      </w:r>
      <w:proofErr w:type="spellEnd"/>
      <w:r w:rsidRPr="00C4071B">
        <w:rPr>
          <w:rFonts w:ascii="Arial" w:eastAsia="Cambria" w:hAnsi="Arial" w:cs="Arial"/>
          <w:sz w:val="22"/>
          <w:szCs w:val="22"/>
        </w:rPr>
        <w:t xml:space="preserve">”, </w:t>
      </w:r>
    </w:p>
    <w:p w14:paraId="63695D83" w14:textId="77777777" w:rsidR="00BD6D92" w:rsidRPr="00C4071B" w:rsidRDefault="00BD6D92" w:rsidP="00EA51FC">
      <w:pPr>
        <w:tabs>
          <w:tab w:val="left" w:pos="851"/>
          <w:tab w:val="left" w:pos="993"/>
        </w:tabs>
        <w:spacing w:before="120" w:after="120"/>
        <w:jc w:val="both"/>
        <w:rPr>
          <w:rFonts w:ascii="Arial" w:hAnsi="Arial" w:cs="Arial"/>
          <w:sz w:val="22"/>
          <w:szCs w:val="22"/>
        </w:rPr>
      </w:pPr>
      <w:r w:rsidRPr="00C4071B">
        <w:rPr>
          <w:rFonts w:ascii="Arial" w:eastAsia="Cambria" w:hAnsi="Arial" w:cs="Arial"/>
          <w:sz w:val="22"/>
          <w:szCs w:val="22"/>
        </w:rPr>
        <w:t xml:space="preserve">5) </w:t>
      </w:r>
      <w:r w:rsidRPr="00D0070E">
        <w:rPr>
          <w:rFonts w:ascii="Arial" w:eastAsia="Cambria" w:hAnsi="Arial" w:cs="Arial"/>
          <w:sz w:val="22"/>
          <w:szCs w:val="22"/>
        </w:rPr>
        <w:t xml:space="preserve">Pana/Pani </w:t>
      </w:r>
      <w:r w:rsidRPr="00C4071B">
        <w:rPr>
          <w:rFonts w:ascii="Arial" w:eastAsia="Cambria" w:hAnsi="Arial" w:cs="Arial"/>
          <w:sz w:val="22"/>
          <w:szCs w:val="22"/>
        </w:rPr>
        <w:t xml:space="preserve">dane osobowe będą przechowywane, zgodnie z art. 97 ust. 1 ustawy </w:t>
      </w:r>
      <w:proofErr w:type="spellStart"/>
      <w:r w:rsidRPr="00C4071B">
        <w:rPr>
          <w:rFonts w:ascii="Arial" w:eastAsia="Cambria" w:hAnsi="Arial" w:cs="Arial"/>
          <w:sz w:val="22"/>
          <w:szCs w:val="22"/>
        </w:rPr>
        <w:t>Pzp</w:t>
      </w:r>
      <w:proofErr w:type="spellEnd"/>
      <w:r w:rsidRPr="00C4071B">
        <w:rPr>
          <w:rFonts w:ascii="Arial" w:eastAsia="Cambria" w:hAnsi="Arial" w:cs="Arial"/>
          <w:sz w:val="22"/>
          <w:szCs w:val="22"/>
        </w:rPr>
        <w:t>, przez okres 4 lat od dnia zakończenia postępowania o udzielenie zamówienia, a jeżeli czas trwania umowy przekracza 4 lata, okres przechowywania obejmuje cały czas trwania umowy, a po tym czasie przez okres wskazany w przepisach prawa;</w:t>
      </w:r>
    </w:p>
    <w:p w14:paraId="5C35683E" w14:textId="29968162" w:rsidR="00BD6D92" w:rsidRPr="00C4071B" w:rsidRDefault="00BD6D92" w:rsidP="00EA51FC">
      <w:pPr>
        <w:tabs>
          <w:tab w:val="left" w:pos="851"/>
          <w:tab w:val="left" w:pos="993"/>
        </w:tabs>
        <w:spacing w:before="120" w:after="120"/>
        <w:jc w:val="both"/>
        <w:rPr>
          <w:rFonts w:ascii="Arial" w:hAnsi="Arial" w:cs="Arial"/>
          <w:sz w:val="22"/>
          <w:szCs w:val="22"/>
        </w:rPr>
      </w:pPr>
      <w:r w:rsidRPr="00C4071B">
        <w:rPr>
          <w:rFonts w:ascii="Arial" w:eastAsia="Cambria" w:hAnsi="Arial" w:cs="Arial"/>
          <w:sz w:val="22"/>
          <w:szCs w:val="22"/>
        </w:rPr>
        <w:t xml:space="preserve">6) obowiązek podania przez </w:t>
      </w:r>
      <w:r w:rsidRPr="00D0070E">
        <w:rPr>
          <w:rFonts w:ascii="Arial" w:eastAsia="Cambria" w:hAnsi="Arial" w:cs="Arial"/>
          <w:sz w:val="22"/>
          <w:szCs w:val="22"/>
        </w:rPr>
        <w:t>Pana/Pani</w:t>
      </w:r>
      <w:r>
        <w:rPr>
          <w:rFonts w:ascii="Arial" w:eastAsia="Cambria" w:hAnsi="Arial" w:cs="Arial"/>
          <w:sz w:val="22"/>
          <w:szCs w:val="22"/>
        </w:rPr>
        <w:t>ą</w:t>
      </w:r>
      <w:r w:rsidRPr="00D0070E">
        <w:rPr>
          <w:rFonts w:ascii="Arial" w:eastAsia="Cambria" w:hAnsi="Arial" w:cs="Arial"/>
          <w:sz w:val="22"/>
          <w:szCs w:val="22"/>
        </w:rPr>
        <w:t xml:space="preserve"> </w:t>
      </w:r>
      <w:r w:rsidRPr="00C4071B">
        <w:rPr>
          <w:rFonts w:ascii="Arial" w:eastAsia="Cambria" w:hAnsi="Arial" w:cs="Arial"/>
          <w:sz w:val="22"/>
          <w:szCs w:val="22"/>
        </w:rPr>
        <w:t xml:space="preserve">danych osobowych bezpośrednio dotyczących </w:t>
      </w:r>
      <w:r w:rsidRPr="00D0070E">
        <w:rPr>
          <w:rFonts w:ascii="Arial" w:eastAsia="Cambria" w:hAnsi="Arial" w:cs="Arial"/>
          <w:sz w:val="22"/>
          <w:szCs w:val="22"/>
        </w:rPr>
        <w:t xml:space="preserve">Pana/Pani </w:t>
      </w:r>
      <w:r w:rsidRPr="00C4071B">
        <w:rPr>
          <w:rFonts w:ascii="Arial" w:eastAsia="Cambria" w:hAnsi="Arial" w:cs="Arial"/>
          <w:sz w:val="22"/>
          <w:szCs w:val="22"/>
        </w:rPr>
        <w:t xml:space="preserve">jest wymogiem ustawowym określonym w przepisach ustawy </w:t>
      </w:r>
      <w:proofErr w:type="spellStart"/>
      <w:r w:rsidRPr="00C4071B">
        <w:rPr>
          <w:rFonts w:ascii="Arial" w:eastAsia="Cambria" w:hAnsi="Arial" w:cs="Arial"/>
          <w:sz w:val="22"/>
          <w:szCs w:val="22"/>
        </w:rPr>
        <w:t>Pzp</w:t>
      </w:r>
      <w:proofErr w:type="spellEnd"/>
      <w:r w:rsidRPr="00C4071B">
        <w:rPr>
          <w:rFonts w:ascii="Arial" w:eastAsia="Cambria" w:hAnsi="Arial" w:cs="Arial"/>
          <w:sz w:val="22"/>
          <w:szCs w:val="22"/>
        </w:rPr>
        <w:t xml:space="preserve">, związanym </w:t>
      </w:r>
      <w:r w:rsidR="00522FAF">
        <w:rPr>
          <w:rFonts w:ascii="Arial" w:eastAsia="Cambria" w:hAnsi="Arial" w:cs="Arial"/>
          <w:sz w:val="22"/>
          <w:szCs w:val="22"/>
        </w:rPr>
        <w:t xml:space="preserve">     </w:t>
      </w:r>
      <w:r w:rsidRPr="00C4071B">
        <w:rPr>
          <w:rFonts w:ascii="Arial" w:eastAsia="Cambria" w:hAnsi="Arial" w:cs="Arial"/>
          <w:sz w:val="22"/>
          <w:szCs w:val="22"/>
        </w:rPr>
        <w:t xml:space="preserve">z udziałem w postępowaniu o udzielenie zamówienia publicznego; konsekwencje niepodania określonych danych wynikają z ustawy </w:t>
      </w:r>
      <w:proofErr w:type="spellStart"/>
      <w:r w:rsidRPr="00C4071B">
        <w:rPr>
          <w:rFonts w:ascii="Arial" w:eastAsia="Cambria" w:hAnsi="Arial" w:cs="Arial"/>
          <w:sz w:val="22"/>
          <w:szCs w:val="22"/>
        </w:rPr>
        <w:t>Pzp</w:t>
      </w:r>
      <w:proofErr w:type="spellEnd"/>
      <w:r w:rsidRPr="00C4071B">
        <w:rPr>
          <w:rFonts w:ascii="Arial" w:eastAsia="Cambria" w:hAnsi="Arial" w:cs="Arial"/>
          <w:sz w:val="22"/>
          <w:szCs w:val="22"/>
        </w:rPr>
        <w:t xml:space="preserve">;  </w:t>
      </w:r>
    </w:p>
    <w:p w14:paraId="07ED03D2" w14:textId="236E8D99" w:rsidR="00BD6D92" w:rsidRPr="00C4071B" w:rsidRDefault="00BD6D92" w:rsidP="00EA51FC">
      <w:pPr>
        <w:tabs>
          <w:tab w:val="left" w:pos="851"/>
          <w:tab w:val="left" w:pos="993"/>
        </w:tabs>
        <w:spacing w:before="120" w:after="120"/>
        <w:jc w:val="both"/>
        <w:rPr>
          <w:rFonts w:ascii="Arial" w:hAnsi="Arial" w:cs="Arial"/>
          <w:sz w:val="22"/>
          <w:szCs w:val="22"/>
        </w:rPr>
      </w:pPr>
      <w:r w:rsidRPr="00C4071B">
        <w:rPr>
          <w:rFonts w:ascii="Arial" w:eastAsia="Cambria" w:hAnsi="Arial" w:cs="Arial"/>
          <w:sz w:val="22"/>
          <w:szCs w:val="22"/>
        </w:rPr>
        <w:t xml:space="preserve">7) w odniesieniu do </w:t>
      </w:r>
      <w:r w:rsidRPr="00D0070E">
        <w:rPr>
          <w:rFonts w:ascii="Arial" w:eastAsia="Cambria" w:hAnsi="Arial" w:cs="Arial"/>
          <w:sz w:val="22"/>
          <w:szCs w:val="22"/>
        </w:rPr>
        <w:t xml:space="preserve">Pana/Pani </w:t>
      </w:r>
      <w:r w:rsidRPr="00C4071B">
        <w:rPr>
          <w:rFonts w:ascii="Arial" w:eastAsia="Cambria" w:hAnsi="Arial" w:cs="Arial"/>
          <w:sz w:val="22"/>
          <w:szCs w:val="22"/>
        </w:rPr>
        <w:t>danych osobowych decyzje nie będą podejmowane w sposób zautomatyzowany, stosowanie do art. 22 RODO;</w:t>
      </w:r>
    </w:p>
    <w:p w14:paraId="2AB834FB" w14:textId="77777777" w:rsidR="00BD6D92" w:rsidRPr="00C4071B" w:rsidRDefault="00BD6D92" w:rsidP="00984232">
      <w:pPr>
        <w:tabs>
          <w:tab w:val="left" w:pos="851"/>
          <w:tab w:val="left" w:pos="993"/>
        </w:tabs>
        <w:spacing w:before="120"/>
        <w:jc w:val="both"/>
        <w:rPr>
          <w:rFonts w:ascii="Arial" w:hAnsi="Arial" w:cs="Arial"/>
          <w:sz w:val="22"/>
          <w:szCs w:val="22"/>
        </w:rPr>
      </w:pPr>
      <w:r w:rsidRPr="00C4071B">
        <w:rPr>
          <w:rFonts w:ascii="Arial" w:eastAsia="Cambria" w:hAnsi="Arial" w:cs="Arial"/>
          <w:sz w:val="22"/>
          <w:szCs w:val="22"/>
        </w:rPr>
        <w:t>8) posiada</w:t>
      </w:r>
      <w:r>
        <w:rPr>
          <w:rFonts w:ascii="Arial" w:eastAsia="Cambria" w:hAnsi="Arial" w:cs="Arial"/>
          <w:sz w:val="22"/>
          <w:szCs w:val="22"/>
        </w:rPr>
        <w:t xml:space="preserve"> Pan</w:t>
      </w:r>
      <w:r w:rsidRPr="00D0070E">
        <w:rPr>
          <w:rFonts w:ascii="Arial" w:eastAsia="Cambria" w:hAnsi="Arial" w:cs="Arial"/>
          <w:sz w:val="22"/>
          <w:szCs w:val="22"/>
        </w:rPr>
        <w:t>/Pani</w:t>
      </w:r>
      <w:r w:rsidRPr="00C4071B">
        <w:rPr>
          <w:rFonts w:ascii="Arial" w:eastAsia="Cambria" w:hAnsi="Arial" w:cs="Arial"/>
          <w:sz w:val="22"/>
          <w:szCs w:val="22"/>
        </w:rPr>
        <w:t>:</w:t>
      </w:r>
    </w:p>
    <w:p w14:paraId="77D542AB"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xml:space="preserve">− na podstawie art. 15 RODO prawo dostępu do danych osobowych </w:t>
      </w:r>
      <w:r w:rsidRPr="00D0070E">
        <w:rPr>
          <w:rFonts w:ascii="Arial" w:eastAsia="Cambria" w:hAnsi="Arial" w:cs="Arial"/>
          <w:sz w:val="22"/>
          <w:szCs w:val="22"/>
        </w:rPr>
        <w:t xml:space="preserve">Pana/Pani </w:t>
      </w:r>
      <w:r w:rsidRPr="00C4071B">
        <w:rPr>
          <w:rFonts w:ascii="Arial" w:eastAsia="Cambria" w:hAnsi="Arial" w:cs="Arial"/>
          <w:sz w:val="22"/>
          <w:szCs w:val="22"/>
        </w:rPr>
        <w:t>dotyczących;</w:t>
      </w:r>
    </w:p>
    <w:p w14:paraId="4B6B90E2"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xml:space="preserve">− na podstawie art. 16 RODO prawo do sprostowania danych osobowych </w:t>
      </w:r>
      <w:r w:rsidRPr="00D0070E">
        <w:rPr>
          <w:rFonts w:ascii="Arial" w:eastAsia="Cambria" w:hAnsi="Arial" w:cs="Arial"/>
          <w:sz w:val="22"/>
          <w:szCs w:val="22"/>
        </w:rPr>
        <w:t xml:space="preserve">Pana/Pani </w:t>
      </w:r>
      <w:r>
        <w:rPr>
          <w:rFonts w:ascii="Arial" w:eastAsia="Cambria" w:hAnsi="Arial" w:cs="Arial"/>
          <w:sz w:val="22"/>
          <w:szCs w:val="22"/>
        </w:rPr>
        <w:t>dotyczących</w:t>
      </w:r>
      <w:r w:rsidRPr="00C4071B">
        <w:rPr>
          <w:rFonts w:ascii="Arial" w:eastAsia="Cambria" w:hAnsi="Arial" w:cs="Arial"/>
          <w:sz w:val="22"/>
          <w:szCs w:val="22"/>
        </w:rPr>
        <w:t>*;</w:t>
      </w:r>
    </w:p>
    <w:p w14:paraId="78A20431"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xml:space="preserve">− na podstawie art. 18 RODO prawo żądania od administratora ograniczenia przetwarzania danych osobowych z zastrzeżeniem przypadków, o których mowa w art. 18 ust. 2 RODO **;  </w:t>
      </w:r>
    </w:p>
    <w:p w14:paraId="7A87C0B0" w14:textId="0C4780F6"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prawo do wniesienia skargi do Prezesa Urzędu Ochrony Danych Osobowych, gdy</w:t>
      </w:r>
      <w:r w:rsidR="00522FAF">
        <w:rPr>
          <w:rFonts w:ascii="Arial" w:eastAsia="Cambria" w:hAnsi="Arial" w:cs="Arial"/>
          <w:sz w:val="22"/>
          <w:szCs w:val="22"/>
        </w:rPr>
        <w:t xml:space="preserve"> </w:t>
      </w:r>
      <w:r>
        <w:rPr>
          <w:rFonts w:ascii="Arial" w:eastAsia="Cambria" w:hAnsi="Arial" w:cs="Arial"/>
          <w:sz w:val="22"/>
          <w:szCs w:val="22"/>
        </w:rPr>
        <w:t>Pan</w:t>
      </w:r>
      <w:r w:rsidRPr="00D0070E">
        <w:rPr>
          <w:rFonts w:ascii="Arial" w:eastAsia="Cambria" w:hAnsi="Arial" w:cs="Arial"/>
          <w:sz w:val="22"/>
          <w:szCs w:val="22"/>
        </w:rPr>
        <w:t xml:space="preserve">/Pani </w:t>
      </w:r>
      <w:r w:rsidRPr="00C4071B">
        <w:rPr>
          <w:rFonts w:ascii="Arial" w:eastAsia="Cambria" w:hAnsi="Arial" w:cs="Arial"/>
          <w:sz w:val="22"/>
          <w:szCs w:val="22"/>
        </w:rPr>
        <w:t xml:space="preserve">uzna, że przetwarzanie danych osobowych dotyczących </w:t>
      </w:r>
      <w:r w:rsidRPr="00D0070E">
        <w:rPr>
          <w:rFonts w:ascii="Arial" w:eastAsia="Cambria" w:hAnsi="Arial" w:cs="Arial"/>
          <w:sz w:val="22"/>
          <w:szCs w:val="22"/>
        </w:rPr>
        <w:t xml:space="preserve">Pana/Pani </w:t>
      </w:r>
      <w:r w:rsidRPr="00C4071B">
        <w:rPr>
          <w:rFonts w:ascii="Arial" w:eastAsia="Cambria" w:hAnsi="Arial" w:cs="Arial"/>
          <w:sz w:val="22"/>
          <w:szCs w:val="22"/>
        </w:rPr>
        <w:t>narusza przepisy RODO;</w:t>
      </w:r>
    </w:p>
    <w:p w14:paraId="44F80790"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9)</w:t>
      </w:r>
      <w:r>
        <w:rPr>
          <w:rFonts w:ascii="Arial" w:eastAsia="Cambria" w:hAnsi="Arial" w:cs="Arial"/>
          <w:sz w:val="22"/>
          <w:szCs w:val="22"/>
        </w:rPr>
        <w:t xml:space="preserve"> </w:t>
      </w:r>
      <w:r w:rsidRPr="00C4071B">
        <w:rPr>
          <w:rFonts w:ascii="Arial" w:eastAsia="Cambria" w:hAnsi="Arial" w:cs="Arial"/>
          <w:sz w:val="22"/>
          <w:szCs w:val="22"/>
        </w:rPr>
        <w:t>nie przysługuje</w:t>
      </w:r>
      <w:r>
        <w:rPr>
          <w:rFonts w:ascii="Arial" w:eastAsia="Cambria" w:hAnsi="Arial" w:cs="Arial"/>
          <w:sz w:val="22"/>
          <w:szCs w:val="22"/>
        </w:rPr>
        <w:t xml:space="preserve"> </w:t>
      </w:r>
      <w:r w:rsidRPr="00D0070E">
        <w:rPr>
          <w:rFonts w:ascii="Arial" w:eastAsia="Cambria" w:hAnsi="Arial" w:cs="Arial"/>
          <w:sz w:val="22"/>
          <w:szCs w:val="22"/>
        </w:rPr>
        <w:t>Pan</w:t>
      </w:r>
      <w:r>
        <w:rPr>
          <w:rFonts w:ascii="Arial" w:eastAsia="Cambria" w:hAnsi="Arial" w:cs="Arial"/>
          <w:sz w:val="22"/>
          <w:szCs w:val="22"/>
        </w:rPr>
        <w:t>u</w:t>
      </w:r>
      <w:r w:rsidRPr="00D0070E">
        <w:rPr>
          <w:rFonts w:ascii="Arial" w:eastAsia="Cambria" w:hAnsi="Arial" w:cs="Arial"/>
          <w:sz w:val="22"/>
          <w:szCs w:val="22"/>
        </w:rPr>
        <w:t>/Pani</w:t>
      </w:r>
      <w:r w:rsidRPr="00C4071B">
        <w:rPr>
          <w:rFonts w:ascii="Arial" w:eastAsia="Cambria" w:hAnsi="Arial" w:cs="Arial"/>
          <w:sz w:val="22"/>
          <w:szCs w:val="22"/>
        </w:rPr>
        <w:t>:</w:t>
      </w:r>
    </w:p>
    <w:p w14:paraId="7A47013E"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w związku z art. 17 ust. 3 lit. b, d lub e RODO prawo do usunięcia danych osobowych;</w:t>
      </w:r>
    </w:p>
    <w:p w14:paraId="110790E0" w14:textId="77777777" w:rsidR="00BD6D92" w:rsidRPr="00C4071B" w:rsidRDefault="00BD6D92" w:rsidP="00984232">
      <w:pPr>
        <w:tabs>
          <w:tab w:val="left" w:pos="851"/>
          <w:tab w:val="left" w:pos="993"/>
        </w:tabs>
        <w:jc w:val="both"/>
        <w:rPr>
          <w:rFonts w:ascii="Arial" w:hAnsi="Arial" w:cs="Arial"/>
          <w:sz w:val="22"/>
          <w:szCs w:val="22"/>
        </w:rPr>
      </w:pPr>
      <w:r w:rsidRPr="00C4071B">
        <w:rPr>
          <w:rFonts w:ascii="Arial" w:eastAsia="Cambria" w:hAnsi="Arial" w:cs="Arial"/>
          <w:sz w:val="22"/>
          <w:szCs w:val="22"/>
        </w:rPr>
        <w:t>− prawo do przenoszenia danych osobowych, o którym mowa w art. 20 RODO;</w:t>
      </w:r>
    </w:p>
    <w:p w14:paraId="7B9312B6" w14:textId="2E2B1604" w:rsidR="00D70579" w:rsidRDefault="00BD6D92" w:rsidP="00984232">
      <w:pPr>
        <w:tabs>
          <w:tab w:val="left" w:pos="851"/>
          <w:tab w:val="left" w:pos="993"/>
        </w:tabs>
        <w:jc w:val="both"/>
        <w:rPr>
          <w:rFonts w:ascii="Arial" w:eastAsia="Cambria" w:hAnsi="Arial" w:cs="Arial"/>
          <w:sz w:val="22"/>
          <w:szCs w:val="22"/>
        </w:rPr>
      </w:pPr>
      <w:r w:rsidRPr="00C4071B">
        <w:rPr>
          <w:rFonts w:ascii="Arial" w:eastAsia="Cambria" w:hAnsi="Arial" w:cs="Arial"/>
          <w:sz w:val="22"/>
          <w:szCs w:val="22"/>
        </w:rPr>
        <w:t xml:space="preserve">− na podstawie art. 21 RODO prawo sprzeciwu, wobec przetwarzania danych osobowych, gdyż podstawą prawną przetwarzania danych osobowych </w:t>
      </w:r>
      <w:r w:rsidRPr="00D0070E">
        <w:rPr>
          <w:rFonts w:ascii="Arial" w:eastAsia="Cambria" w:hAnsi="Arial" w:cs="Arial"/>
          <w:sz w:val="22"/>
          <w:szCs w:val="22"/>
        </w:rPr>
        <w:t xml:space="preserve">Pana/Pani </w:t>
      </w:r>
      <w:r w:rsidRPr="00C4071B">
        <w:rPr>
          <w:rFonts w:ascii="Arial" w:eastAsia="Cambria" w:hAnsi="Arial" w:cs="Arial"/>
          <w:sz w:val="22"/>
          <w:szCs w:val="22"/>
        </w:rPr>
        <w:t>jest art. 6 ust. 1 lit. c RODO.</w:t>
      </w:r>
    </w:p>
    <w:p w14:paraId="6A2C8D7B" w14:textId="77777777" w:rsidR="00984232" w:rsidRPr="00522FAF" w:rsidRDefault="00984232" w:rsidP="00984232">
      <w:pPr>
        <w:tabs>
          <w:tab w:val="left" w:pos="851"/>
          <w:tab w:val="left" w:pos="993"/>
        </w:tabs>
        <w:jc w:val="both"/>
        <w:rPr>
          <w:rFonts w:ascii="Arial" w:eastAsia="Cambria" w:hAnsi="Arial" w:cs="Arial"/>
          <w:sz w:val="22"/>
          <w:szCs w:val="22"/>
        </w:rPr>
      </w:pPr>
    </w:p>
    <w:p w14:paraId="3F932701" w14:textId="77777777" w:rsidR="00BD6D92" w:rsidRDefault="00BD6D92" w:rsidP="00984232">
      <w:pPr>
        <w:tabs>
          <w:tab w:val="left" w:pos="851"/>
          <w:tab w:val="left" w:pos="993"/>
        </w:tabs>
        <w:jc w:val="both"/>
        <w:rPr>
          <w:rFonts w:ascii="Arial" w:eastAsia="Cambria" w:hAnsi="Arial" w:cs="Arial"/>
          <w:sz w:val="18"/>
          <w:szCs w:val="18"/>
        </w:rPr>
      </w:pPr>
      <w:r w:rsidRPr="00CE2FAC">
        <w:rPr>
          <w:rFonts w:ascii="Arial" w:eastAsia="Cambria" w:hAnsi="Arial" w:cs="Arial"/>
          <w:sz w:val="18"/>
          <w:szCs w:val="18"/>
        </w:rPr>
        <w:t xml:space="preserve">* Wyjaśnienie: skorzystanie z prawa do sprostowania nie może skutkować zmianą wyniku postępowania </w:t>
      </w:r>
      <w:r>
        <w:rPr>
          <w:rFonts w:ascii="Arial" w:eastAsia="Cambria" w:hAnsi="Arial" w:cs="Arial"/>
          <w:sz w:val="18"/>
          <w:szCs w:val="18"/>
        </w:rPr>
        <w:br/>
      </w:r>
      <w:r w:rsidRPr="00CE2FAC">
        <w:rPr>
          <w:rFonts w:ascii="Arial" w:eastAsia="Cambria" w:hAnsi="Arial" w:cs="Arial"/>
          <w:sz w:val="18"/>
          <w:szCs w:val="18"/>
        </w:rPr>
        <w:t xml:space="preserve">o udzielenie zamówienia publicznego ani zmianą postanowień umowy w zakresie niezgodnym z ustawą </w:t>
      </w:r>
      <w:proofErr w:type="spellStart"/>
      <w:r w:rsidRPr="00CE2FAC">
        <w:rPr>
          <w:rFonts w:ascii="Arial" w:eastAsia="Cambria" w:hAnsi="Arial" w:cs="Arial"/>
          <w:sz w:val="18"/>
          <w:szCs w:val="18"/>
        </w:rPr>
        <w:t>Pzp</w:t>
      </w:r>
      <w:proofErr w:type="spellEnd"/>
      <w:r w:rsidRPr="00CE2FAC">
        <w:rPr>
          <w:rFonts w:ascii="Arial" w:eastAsia="Cambria" w:hAnsi="Arial" w:cs="Arial"/>
          <w:sz w:val="18"/>
          <w:szCs w:val="18"/>
        </w:rPr>
        <w:t xml:space="preserve"> oraz nie może naruszać integralności protokołu oraz jego załączników.</w:t>
      </w:r>
    </w:p>
    <w:p w14:paraId="4A3C9980" w14:textId="77777777" w:rsidR="00984232" w:rsidRPr="00984232" w:rsidRDefault="00984232" w:rsidP="00984232">
      <w:pPr>
        <w:tabs>
          <w:tab w:val="left" w:pos="851"/>
          <w:tab w:val="left" w:pos="993"/>
        </w:tabs>
        <w:jc w:val="both"/>
        <w:rPr>
          <w:sz w:val="16"/>
          <w:szCs w:val="16"/>
        </w:rPr>
      </w:pPr>
    </w:p>
    <w:p w14:paraId="0B4C182D" w14:textId="77777777" w:rsidR="00BD6D92" w:rsidRDefault="00BD6D92" w:rsidP="00984232">
      <w:pPr>
        <w:jc w:val="both"/>
        <w:rPr>
          <w:rFonts w:ascii="Arial" w:eastAsia="Cambria" w:hAnsi="Arial" w:cs="Arial"/>
          <w:b/>
          <w:bCs/>
          <w:sz w:val="22"/>
          <w:szCs w:val="22"/>
        </w:rPr>
      </w:pPr>
      <w:r w:rsidRPr="00CE2FAC">
        <w:rPr>
          <w:rFonts w:ascii="Arial" w:eastAsia="Cambria" w:hAnsi="Arial" w:cs="Arial"/>
          <w:sz w:val="18"/>
          <w:szCs w:val="18"/>
        </w:rPr>
        <w:t xml:space="preserve">** Wyjaśnienie: prawo do ograniczenia przetwarzania nie ma zastosowania w odniesieniu do przechowywania, </w:t>
      </w:r>
      <w:r>
        <w:rPr>
          <w:rFonts w:ascii="Arial" w:eastAsia="Cambria" w:hAnsi="Arial" w:cs="Arial"/>
          <w:sz w:val="18"/>
          <w:szCs w:val="18"/>
        </w:rPr>
        <w:br/>
      </w:r>
      <w:r w:rsidRPr="00CE2FAC">
        <w:rPr>
          <w:rFonts w:ascii="Arial" w:eastAsia="Cambria" w:hAnsi="Arial" w:cs="Arial"/>
          <w:sz w:val="18"/>
          <w:szCs w:val="18"/>
        </w:rPr>
        <w:t>w celu zapewnienia korzystania ze środków ochrony prawnej lub w celu ochrony praw innej osoby fizycznej lub prawnej, lub z uwagi na ważne względy interesu publicznego Unii Europejskiej lub państwa członkowskiego.</w:t>
      </w:r>
    </w:p>
    <w:p w14:paraId="66F12F70" w14:textId="77777777" w:rsidR="008244A8" w:rsidRPr="00984232" w:rsidRDefault="008244A8" w:rsidP="00984232">
      <w:pPr>
        <w:pBdr>
          <w:bottom w:val="single" w:sz="4" w:space="1" w:color="auto"/>
        </w:pBdr>
        <w:jc w:val="both"/>
        <w:rPr>
          <w:rFonts w:ascii="Arial" w:eastAsia="Cambria" w:hAnsi="Arial" w:cs="Arial"/>
          <w:b/>
          <w:sz w:val="22"/>
          <w:szCs w:val="22"/>
        </w:rPr>
      </w:pPr>
    </w:p>
    <w:p w14:paraId="11D999F8" w14:textId="77777777" w:rsidR="00984232" w:rsidRPr="00984232" w:rsidRDefault="00984232" w:rsidP="00984232">
      <w:pPr>
        <w:pBdr>
          <w:bottom w:val="single" w:sz="4" w:space="1" w:color="auto"/>
        </w:pBdr>
        <w:jc w:val="both"/>
        <w:rPr>
          <w:rFonts w:ascii="Arial" w:eastAsia="Cambria" w:hAnsi="Arial" w:cs="Arial"/>
          <w:b/>
          <w:sz w:val="22"/>
          <w:szCs w:val="22"/>
        </w:rPr>
      </w:pPr>
    </w:p>
    <w:p w14:paraId="132146AA" w14:textId="45F85738" w:rsidR="0024371B" w:rsidRPr="00522FAF" w:rsidRDefault="0024371B" w:rsidP="00522FAF">
      <w:pPr>
        <w:pBdr>
          <w:bottom w:val="single" w:sz="4" w:space="1" w:color="auto"/>
        </w:pBdr>
        <w:spacing w:before="120" w:after="120"/>
        <w:jc w:val="both"/>
        <w:rPr>
          <w:rFonts w:ascii="Arial" w:eastAsia="Cambria" w:hAnsi="Arial" w:cs="Arial"/>
          <w:b/>
          <w:sz w:val="22"/>
          <w:szCs w:val="22"/>
        </w:rPr>
      </w:pPr>
      <w:r w:rsidRPr="00F1631E">
        <w:rPr>
          <w:rFonts w:ascii="Arial" w:eastAsia="Cambria" w:hAnsi="Arial" w:cs="Arial"/>
          <w:b/>
          <w:sz w:val="22"/>
          <w:szCs w:val="22"/>
        </w:rPr>
        <w:t>Załącznikami do Specyfikacji Istotnych Warunków Zamówienia są:</w:t>
      </w:r>
    </w:p>
    <w:p w14:paraId="2E2F5372" w14:textId="6AA70B24" w:rsidR="006E75CA" w:rsidRPr="006E75CA" w:rsidRDefault="006E75CA" w:rsidP="00D70579">
      <w:pPr>
        <w:spacing w:after="120"/>
        <w:rPr>
          <w:rFonts w:ascii="Arial" w:hAnsi="Arial" w:cs="Arial"/>
          <w:sz w:val="22"/>
          <w:szCs w:val="22"/>
        </w:rPr>
      </w:pPr>
      <w:r w:rsidRPr="006E75CA">
        <w:rPr>
          <w:rFonts w:ascii="Arial" w:hAnsi="Arial" w:cs="Arial"/>
          <w:sz w:val="22"/>
          <w:szCs w:val="22"/>
        </w:rPr>
        <w:t xml:space="preserve">1 – wzór formularza ofertowego </w:t>
      </w:r>
    </w:p>
    <w:p w14:paraId="4FCA7AD9" w14:textId="45EA76B8" w:rsidR="006E75CA" w:rsidRPr="006E75CA" w:rsidRDefault="0071445B" w:rsidP="00D70579">
      <w:pPr>
        <w:spacing w:after="120"/>
        <w:rPr>
          <w:rFonts w:ascii="Arial" w:hAnsi="Arial" w:cs="Arial"/>
          <w:sz w:val="22"/>
          <w:szCs w:val="22"/>
        </w:rPr>
      </w:pPr>
      <w:r>
        <w:rPr>
          <w:rFonts w:ascii="Arial" w:hAnsi="Arial" w:cs="Arial"/>
          <w:sz w:val="22"/>
          <w:szCs w:val="22"/>
        </w:rPr>
        <w:t>2</w:t>
      </w:r>
      <w:r w:rsidR="00F1631E">
        <w:rPr>
          <w:rFonts w:ascii="Arial" w:hAnsi="Arial" w:cs="Arial"/>
          <w:sz w:val="22"/>
          <w:szCs w:val="22"/>
        </w:rPr>
        <w:t xml:space="preserve"> –</w:t>
      </w:r>
      <w:r w:rsidR="006E75CA" w:rsidRPr="006E75CA">
        <w:rPr>
          <w:rFonts w:ascii="Arial" w:hAnsi="Arial" w:cs="Arial"/>
          <w:sz w:val="22"/>
          <w:szCs w:val="22"/>
        </w:rPr>
        <w:t xml:space="preserve"> wzór oświadczenia wstępnego dot. braku podstaw do wykluczenia</w:t>
      </w:r>
    </w:p>
    <w:p w14:paraId="25D7BC84" w14:textId="0FE8D9A7" w:rsidR="006E75CA" w:rsidRPr="006E75CA" w:rsidRDefault="0071445B" w:rsidP="00D70579">
      <w:pPr>
        <w:spacing w:after="120"/>
        <w:rPr>
          <w:rFonts w:ascii="Arial" w:hAnsi="Arial" w:cs="Arial"/>
          <w:sz w:val="22"/>
          <w:szCs w:val="22"/>
        </w:rPr>
      </w:pPr>
      <w:r>
        <w:rPr>
          <w:rFonts w:ascii="Arial" w:hAnsi="Arial" w:cs="Arial"/>
          <w:sz w:val="22"/>
          <w:szCs w:val="22"/>
        </w:rPr>
        <w:t>3</w:t>
      </w:r>
      <w:r w:rsidR="006E75CA" w:rsidRPr="006E75CA">
        <w:rPr>
          <w:rFonts w:ascii="Arial" w:hAnsi="Arial" w:cs="Arial"/>
          <w:sz w:val="22"/>
          <w:szCs w:val="22"/>
        </w:rPr>
        <w:t xml:space="preserve"> – wzór oświadczenia o przynależności lub braku przynależności do grupy kapitałowej</w:t>
      </w:r>
    </w:p>
    <w:p w14:paraId="27BF5D13" w14:textId="1EE5B5C6" w:rsidR="007A3696" w:rsidRPr="00BE3056" w:rsidRDefault="0071445B" w:rsidP="00984232">
      <w:pPr>
        <w:spacing w:after="120"/>
        <w:rPr>
          <w:rFonts w:ascii="Arial" w:hAnsi="Arial" w:cs="Arial"/>
          <w:sz w:val="22"/>
          <w:szCs w:val="22"/>
        </w:rPr>
      </w:pPr>
      <w:r>
        <w:rPr>
          <w:rFonts w:ascii="Arial" w:hAnsi="Arial" w:cs="Arial"/>
          <w:sz w:val="22"/>
          <w:szCs w:val="22"/>
        </w:rPr>
        <w:t>4</w:t>
      </w:r>
      <w:r w:rsidR="00F1631E">
        <w:rPr>
          <w:rFonts w:ascii="Arial" w:hAnsi="Arial" w:cs="Arial"/>
          <w:sz w:val="22"/>
          <w:szCs w:val="22"/>
        </w:rPr>
        <w:t xml:space="preserve"> –</w:t>
      </w:r>
      <w:r w:rsidR="00984232">
        <w:rPr>
          <w:rFonts w:ascii="Arial" w:hAnsi="Arial" w:cs="Arial"/>
          <w:sz w:val="22"/>
          <w:szCs w:val="22"/>
        </w:rPr>
        <w:t xml:space="preserve"> wzór umowy</w:t>
      </w:r>
    </w:p>
    <w:sectPr w:rsidR="007A3696" w:rsidRPr="00BE3056" w:rsidSect="00EC135E">
      <w:headerReference w:type="default" r:id="rId19"/>
      <w:footerReference w:type="even" r:id="rId20"/>
      <w:footerReference w:type="default" r:id="rId21"/>
      <w:headerReference w:type="first" r:id="rId22"/>
      <w:footerReference w:type="first" r:id="rId2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40F6" w14:textId="77777777" w:rsidR="001C416C" w:rsidRDefault="001C416C" w:rsidP="0093177A">
      <w:r>
        <w:separator/>
      </w:r>
    </w:p>
  </w:endnote>
  <w:endnote w:type="continuationSeparator" w:id="0">
    <w:p w14:paraId="07F06D60" w14:textId="77777777" w:rsidR="001C416C" w:rsidRDefault="001C416C" w:rsidP="009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2F66" w14:textId="77777777" w:rsidR="001C416C" w:rsidRDefault="001C4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0C31885" w14:textId="77777777" w:rsidR="001C416C" w:rsidRPr="00CD60E9" w:rsidRDefault="001C416C"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3790968F" w14:textId="77777777" w:rsidR="001C416C" w:rsidRPr="00CD60E9" w:rsidRDefault="001C416C" w:rsidP="001052D9">
    <w:pPr>
      <w:tabs>
        <w:tab w:val="left" w:pos="510"/>
        <w:tab w:val="center" w:pos="4344"/>
      </w:tabs>
      <w:autoSpaceDE w:val="0"/>
      <w:autoSpaceDN w:val="0"/>
      <w:adjustRightInd w:val="0"/>
      <w:rPr>
        <w:sz w:val="18"/>
        <w:szCs w:val="18"/>
      </w:rPr>
    </w:pPr>
    <w:r>
      <w:rPr>
        <w:sz w:val="18"/>
        <w:szCs w:val="18"/>
      </w:rPr>
      <w:tab/>
    </w:r>
    <w:r>
      <w:rPr>
        <w:sz w:val="18"/>
        <w:szCs w:val="18"/>
      </w:rPr>
      <w:tab/>
    </w:r>
    <w:r w:rsidRPr="00CD60E9">
      <w:rPr>
        <w:sz w:val="18"/>
        <w:szCs w:val="18"/>
      </w:rPr>
      <w:t>współfinansowany ze środków Unii Europejskiej w ramach Europejskiego Funduszu Społecznego,</w:t>
    </w:r>
  </w:p>
  <w:p w14:paraId="40ECC989" w14:textId="77777777" w:rsidR="001C416C" w:rsidRPr="00CD60E9" w:rsidRDefault="001C416C" w:rsidP="001052D9">
    <w:pPr>
      <w:autoSpaceDE w:val="0"/>
      <w:autoSpaceDN w:val="0"/>
      <w:adjustRightInd w:val="0"/>
      <w:jc w:val="center"/>
      <w:rPr>
        <w:sz w:val="18"/>
        <w:szCs w:val="18"/>
      </w:rPr>
    </w:pPr>
    <w:r w:rsidRPr="00CD60E9">
      <w:rPr>
        <w:sz w:val="18"/>
        <w:szCs w:val="18"/>
      </w:rPr>
      <w:t>Priorytet IX. Rozwój wykształcenia i kompetencji w regionach,</w:t>
    </w:r>
  </w:p>
  <w:p w14:paraId="56FC6196" w14:textId="77777777" w:rsidR="001C416C" w:rsidRPr="00CD60E9" w:rsidRDefault="001C416C"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2B38A903" w14:textId="77777777" w:rsidR="001C416C" w:rsidRPr="00CD60E9" w:rsidRDefault="001C416C" w:rsidP="00BB05B8">
    <w:pPr>
      <w:pStyle w:val="Stopka"/>
      <w:numPr>
        <w:ilvl w:val="8"/>
        <w:numId w:val="2"/>
      </w:numPr>
      <w:jc w:val="center"/>
    </w:pPr>
    <w:r w:rsidRPr="00CD60E9">
      <w:rPr>
        <w:b/>
        <w:bCs/>
        <w:sz w:val="18"/>
        <w:szCs w:val="18"/>
      </w:rPr>
      <w:t>PROGRAM OPERACYJNY KAPITAŁ LUDZKI 2007-2013</w:t>
    </w:r>
  </w:p>
  <w:p w14:paraId="37B892AF" w14:textId="77777777" w:rsidR="001C416C" w:rsidRDefault="001C41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30520"/>
      <w:docPartObj>
        <w:docPartGallery w:val="Page Numbers (Bottom of Page)"/>
        <w:docPartUnique/>
      </w:docPartObj>
    </w:sdtPr>
    <w:sdtEndPr>
      <w:rPr>
        <w:rFonts w:ascii="Arial" w:hAnsi="Arial" w:cs="Arial"/>
        <w:sz w:val="20"/>
        <w:szCs w:val="20"/>
      </w:rPr>
    </w:sdtEndPr>
    <w:sdtContent>
      <w:p w14:paraId="4BC147CE" w14:textId="1FA091B3" w:rsidR="001C416C" w:rsidRPr="00EC135E" w:rsidRDefault="001C416C">
        <w:pPr>
          <w:pStyle w:val="Stopka"/>
          <w:jc w:val="right"/>
          <w:rPr>
            <w:rFonts w:ascii="Arial" w:hAnsi="Arial" w:cs="Arial"/>
            <w:sz w:val="20"/>
            <w:szCs w:val="20"/>
          </w:rPr>
        </w:pPr>
        <w:r w:rsidRPr="00EC135E">
          <w:rPr>
            <w:rFonts w:ascii="Arial" w:hAnsi="Arial" w:cs="Arial"/>
            <w:sz w:val="20"/>
            <w:szCs w:val="20"/>
          </w:rPr>
          <w:fldChar w:fldCharType="begin"/>
        </w:r>
        <w:r w:rsidRPr="00EC135E">
          <w:rPr>
            <w:rFonts w:ascii="Arial" w:hAnsi="Arial" w:cs="Arial"/>
            <w:sz w:val="20"/>
            <w:szCs w:val="20"/>
          </w:rPr>
          <w:instrText>PAGE   \* MERGEFORMAT</w:instrText>
        </w:r>
        <w:r w:rsidRPr="00EC135E">
          <w:rPr>
            <w:rFonts w:ascii="Arial" w:hAnsi="Arial" w:cs="Arial"/>
            <w:sz w:val="20"/>
            <w:szCs w:val="20"/>
          </w:rPr>
          <w:fldChar w:fldCharType="separate"/>
        </w:r>
        <w:r w:rsidR="00E635DC">
          <w:rPr>
            <w:rFonts w:ascii="Arial" w:hAnsi="Arial" w:cs="Arial"/>
            <w:noProof/>
            <w:sz w:val="20"/>
            <w:szCs w:val="20"/>
          </w:rPr>
          <w:t>12</w:t>
        </w:r>
        <w:r w:rsidRPr="00EC135E">
          <w:rPr>
            <w:rFonts w:ascii="Arial" w:hAnsi="Arial" w:cs="Arial"/>
            <w:sz w:val="20"/>
            <w:szCs w:val="20"/>
          </w:rPr>
          <w:fldChar w:fldCharType="end"/>
        </w:r>
      </w:p>
    </w:sdtContent>
  </w:sdt>
  <w:p w14:paraId="79A0EAD6" w14:textId="77777777" w:rsidR="001C416C" w:rsidRDefault="001C41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8AFF" w14:textId="77777777" w:rsidR="001C416C" w:rsidRPr="00CD60E9" w:rsidRDefault="001C416C"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4DBF2969" w14:textId="77777777" w:rsidR="001C416C" w:rsidRPr="00CD60E9" w:rsidRDefault="001C416C" w:rsidP="001052D9">
    <w:pPr>
      <w:autoSpaceDE w:val="0"/>
      <w:autoSpaceDN w:val="0"/>
      <w:adjustRightInd w:val="0"/>
      <w:jc w:val="center"/>
      <w:rPr>
        <w:sz w:val="18"/>
        <w:szCs w:val="18"/>
      </w:rPr>
    </w:pPr>
    <w:r w:rsidRPr="00CD60E9">
      <w:rPr>
        <w:sz w:val="18"/>
        <w:szCs w:val="18"/>
      </w:rPr>
      <w:t>współfinansowany ze środków Unii Europejskiej w ramach Europejskiego Funduszu Społecznego,</w:t>
    </w:r>
  </w:p>
  <w:p w14:paraId="39A473A4" w14:textId="77777777" w:rsidR="001C416C" w:rsidRPr="00CD60E9" w:rsidRDefault="001C416C" w:rsidP="001052D9">
    <w:pPr>
      <w:autoSpaceDE w:val="0"/>
      <w:autoSpaceDN w:val="0"/>
      <w:adjustRightInd w:val="0"/>
      <w:jc w:val="center"/>
      <w:rPr>
        <w:sz w:val="18"/>
        <w:szCs w:val="18"/>
      </w:rPr>
    </w:pPr>
    <w:r w:rsidRPr="00CD60E9">
      <w:rPr>
        <w:sz w:val="18"/>
        <w:szCs w:val="18"/>
      </w:rPr>
      <w:t>Priorytet IX. Rozwój wykształcenia i kompetencji w regionach,</w:t>
    </w:r>
  </w:p>
  <w:p w14:paraId="74F533E4" w14:textId="77777777" w:rsidR="001C416C" w:rsidRPr="00CD60E9" w:rsidRDefault="001C416C"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7DD49F72" w14:textId="77777777" w:rsidR="001C416C" w:rsidRPr="00CD60E9" w:rsidRDefault="001C416C" w:rsidP="001052D9">
    <w:pPr>
      <w:pStyle w:val="Stopka"/>
      <w:jc w:val="center"/>
    </w:pPr>
    <w:r w:rsidRPr="00CD60E9">
      <w:rPr>
        <w:b/>
        <w:bCs/>
        <w:sz w:val="18"/>
        <w:szCs w:val="18"/>
      </w:rPr>
      <w:t>PROGRAM OPERACYJNY KAPITAŁ LUDZKI 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8B80" w14:textId="77777777" w:rsidR="001C416C" w:rsidRDefault="001C416C" w:rsidP="0093177A">
      <w:r>
        <w:separator/>
      </w:r>
    </w:p>
  </w:footnote>
  <w:footnote w:type="continuationSeparator" w:id="0">
    <w:p w14:paraId="60B5C81A" w14:textId="77777777" w:rsidR="001C416C" w:rsidRDefault="001C416C" w:rsidP="0093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AFB2" w14:textId="77777777" w:rsidR="001C416C" w:rsidRPr="002D69A9" w:rsidRDefault="001C416C" w:rsidP="0026580D">
    <w:pPr>
      <w:pStyle w:val="Tekstpodstawowy"/>
      <w:rPr>
        <w:b/>
        <w:sz w:val="20"/>
        <w:szCs w:val="20"/>
        <w:lang w:val="de-DE"/>
      </w:rPr>
    </w:pPr>
  </w:p>
  <w:p w14:paraId="734B124F" w14:textId="77777777" w:rsidR="001C416C" w:rsidRPr="002D69A9" w:rsidRDefault="001C416C" w:rsidP="001052D9">
    <w:pPr>
      <w:pStyle w:val="Nagwek"/>
      <w:rPr>
        <w:lang w:val="de-DE"/>
      </w:rPr>
    </w:pPr>
  </w:p>
  <w:p w14:paraId="220A47F4" w14:textId="77777777" w:rsidR="001C416C" w:rsidRDefault="001C41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7A5C" w14:textId="635919B8" w:rsidR="001C416C" w:rsidRDefault="001C416C" w:rsidP="001052D9">
    <w:r>
      <w:rPr>
        <w:noProof/>
      </w:rPr>
      <w:drawing>
        <wp:inline distT="0" distB="0" distL="0" distR="0" wp14:anchorId="795CF5CF" wp14:editId="61A71EE5">
          <wp:extent cx="25146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r>
      <w:rPr>
        <w:noProof/>
      </w:rPr>
      <w:drawing>
        <wp:inline distT="0" distB="0" distL="0" distR="0" wp14:anchorId="7E4EFD2F" wp14:editId="01E9DCAE">
          <wp:extent cx="24003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403E02C2"/>
    <w:name w:val="WW8Num52"/>
    <w:lvl w:ilvl="0">
      <w:start w:val="1"/>
      <w:numFmt w:val="upperRoman"/>
      <w:lvlText w:val="%1."/>
      <w:lvlJc w:val="left"/>
      <w:pPr>
        <w:tabs>
          <w:tab w:val="num" w:pos="502"/>
        </w:tabs>
        <w:ind w:left="502" w:hanging="360"/>
      </w:pPr>
      <w:rPr>
        <w:b/>
      </w:rPr>
    </w:lvl>
    <w:lvl w:ilvl="1">
      <w:start w:val="1"/>
      <w:numFmt w:val="lowerLetter"/>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lowerLetter"/>
      <w:lvlText w:val="%4)"/>
      <w:lvlJc w:val="left"/>
      <w:pPr>
        <w:tabs>
          <w:tab w:val="num" w:pos="786"/>
        </w:tabs>
        <w:ind w:left="786" w:hanging="360"/>
      </w:pPr>
      <w:rPr>
        <w:b/>
      </w:r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502"/>
        </w:tabs>
        <w:ind w:left="502" w:hanging="360"/>
      </w:pPr>
      <w:rPr>
        <w:rFonts w:hint="default"/>
        <w:b w:val="0"/>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2744432"/>
    <w:multiLevelType w:val="hybridMultilevel"/>
    <w:tmpl w:val="AD762CBE"/>
    <w:lvl w:ilvl="0" w:tplc="3DA0A89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30169"/>
    <w:multiLevelType w:val="hybridMultilevel"/>
    <w:tmpl w:val="8FE84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D4D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03616B"/>
    <w:multiLevelType w:val="hybridMultilevel"/>
    <w:tmpl w:val="235CFFA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A0BE8"/>
    <w:multiLevelType w:val="hybridMultilevel"/>
    <w:tmpl w:val="124425DE"/>
    <w:lvl w:ilvl="0" w:tplc="2794C3B2">
      <w:start w:val="1"/>
      <w:numFmt w:val="decimal"/>
      <w:lvlText w:val="%1)"/>
      <w:lvlJc w:val="left"/>
      <w:pPr>
        <w:ind w:left="502" w:hanging="39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
    <w:nsid w:val="13683DFA"/>
    <w:multiLevelType w:val="multilevel"/>
    <w:tmpl w:val="782E0668"/>
    <w:lvl w:ilvl="0">
      <w:start w:val="1"/>
      <w:numFmt w:val="decimal"/>
      <w:lvlText w:val="%1."/>
      <w:lvlJc w:val="left"/>
      <w:pPr>
        <w:ind w:left="502" w:hanging="360"/>
      </w:pPr>
      <w:rPr>
        <w:rFonts w:eastAsia="Times New Roman" w:cs="Times New Roman"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58A0514"/>
    <w:multiLevelType w:val="multilevel"/>
    <w:tmpl w:val="DF3A6BF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5D2A31"/>
    <w:multiLevelType w:val="multilevel"/>
    <w:tmpl w:val="BF3E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00707"/>
    <w:multiLevelType w:val="multilevel"/>
    <w:tmpl w:val="96DE6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405AA"/>
    <w:multiLevelType w:val="multilevel"/>
    <w:tmpl w:val="02A4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0757E"/>
    <w:multiLevelType w:val="hybridMultilevel"/>
    <w:tmpl w:val="FAFE66D6"/>
    <w:lvl w:ilvl="0" w:tplc="DB82C534">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5230A"/>
    <w:multiLevelType w:val="hybridMultilevel"/>
    <w:tmpl w:val="AFC6D610"/>
    <w:lvl w:ilvl="0" w:tplc="A3BCF54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nsid w:val="2A4D0D2B"/>
    <w:multiLevelType w:val="multilevel"/>
    <w:tmpl w:val="D43CA1AC"/>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0602F2"/>
    <w:multiLevelType w:val="hybridMultilevel"/>
    <w:tmpl w:val="F5C87D72"/>
    <w:lvl w:ilvl="0" w:tplc="19C2A3E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F264F7"/>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B1A1C54"/>
    <w:multiLevelType w:val="hybridMultilevel"/>
    <w:tmpl w:val="CF4C4C2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3F350E32"/>
    <w:multiLevelType w:val="multilevel"/>
    <w:tmpl w:val="D43CA1AC"/>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6B244D"/>
    <w:multiLevelType w:val="multilevel"/>
    <w:tmpl w:val="4762E084"/>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0">
    <w:nsid w:val="4BE97E1E"/>
    <w:multiLevelType w:val="hybridMultilevel"/>
    <w:tmpl w:val="18DC0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723CF9"/>
    <w:multiLevelType w:val="hybridMultilevel"/>
    <w:tmpl w:val="708C468A"/>
    <w:lvl w:ilvl="0" w:tplc="90C42DE8">
      <w:start w:val="1"/>
      <w:numFmt w:val="lowerLetter"/>
      <w:lvlText w:val="%1)"/>
      <w:lvlJc w:val="left"/>
      <w:pPr>
        <w:ind w:left="1497" w:hanging="360"/>
      </w:pPr>
      <w:rPr>
        <w:rFonts w:hint="default"/>
      </w:rPr>
    </w:lvl>
    <w:lvl w:ilvl="1" w:tplc="A4B07622">
      <w:start w:val="1"/>
      <w:numFmt w:val="lowerLetter"/>
      <w:lvlText w:val="%2)"/>
      <w:lvlJc w:val="left"/>
      <w:pPr>
        <w:ind w:left="2217" w:hanging="360"/>
      </w:pPr>
      <w:rPr>
        <w:rFonts w:ascii="Arial" w:eastAsia="Cambria" w:hAnsi="Arial" w:cs="Arial"/>
      </w:r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2">
    <w:nsid w:val="52292B33"/>
    <w:multiLevelType w:val="multilevel"/>
    <w:tmpl w:val="F948F0EE"/>
    <w:lvl w:ilvl="0">
      <w:start w:val="14"/>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733B29"/>
    <w:multiLevelType w:val="multilevel"/>
    <w:tmpl w:val="A47A8C70"/>
    <w:lvl w:ilvl="0">
      <w:start w:val="7"/>
      <w:numFmt w:val="decimal"/>
      <w:lvlText w:val="%1"/>
      <w:lvlJc w:val="left"/>
      <w:pPr>
        <w:ind w:left="480" w:hanging="480"/>
      </w:pPr>
      <w:rPr>
        <w:rFonts w:hint="default"/>
      </w:rPr>
    </w:lvl>
    <w:lvl w:ilvl="1">
      <w:start w:val="1"/>
      <w:numFmt w:val="decimal"/>
      <w:lvlText w:val="%1.%2"/>
      <w:lvlJc w:val="left"/>
      <w:pPr>
        <w:ind w:left="758" w:hanging="480"/>
      </w:pPr>
      <w:rPr>
        <w:rFonts w:hint="default"/>
      </w:rPr>
    </w:lvl>
    <w:lvl w:ilvl="2">
      <w:start w:val="1"/>
      <w:numFmt w:val="decimal"/>
      <w:lvlText w:val="%1.%2.%3"/>
      <w:lvlJc w:val="left"/>
      <w:pPr>
        <w:ind w:left="1276" w:hanging="720"/>
      </w:pPr>
      <w:rPr>
        <w:rFonts w:hint="default"/>
      </w:rPr>
    </w:lvl>
    <w:lvl w:ilvl="3">
      <w:start w:val="1"/>
      <w:numFmt w:val="decimalZero"/>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4">
    <w:nsid w:val="555567C8"/>
    <w:multiLevelType w:val="multilevel"/>
    <w:tmpl w:val="7A7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13E6D"/>
    <w:multiLevelType w:val="multilevel"/>
    <w:tmpl w:val="3D1CEAEC"/>
    <w:lvl w:ilvl="0">
      <w:start w:val="13"/>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nsid w:val="59653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A13633"/>
    <w:multiLevelType w:val="hybridMultilevel"/>
    <w:tmpl w:val="14E015B8"/>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nsid w:val="61EA0F5B"/>
    <w:multiLevelType w:val="hybridMultilevel"/>
    <w:tmpl w:val="B2F61E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308715D"/>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6010812"/>
    <w:multiLevelType w:val="hybridMultilevel"/>
    <w:tmpl w:val="3390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61800CD"/>
    <w:multiLevelType w:val="hybridMultilevel"/>
    <w:tmpl w:val="23386354"/>
    <w:lvl w:ilvl="0" w:tplc="7C16D83C">
      <w:start w:val="1"/>
      <w:numFmt w:val="decimal"/>
      <w:lvlText w:val="%1)"/>
      <w:lvlJc w:val="left"/>
      <w:pPr>
        <w:ind w:left="1497" w:hanging="360"/>
      </w:pPr>
      <w:rPr>
        <w:rFonts w:hint="default"/>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2">
    <w:nsid w:val="663F5E64"/>
    <w:multiLevelType w:val="multilevel"/>
    <w:tmpl w:val="05109726"/>
    <w:numStyleLink w:val="Zaimportowanystyl2"/>
  </w:abstractNum>
  <w:abstractNum w:abstractNumId="33">
    <w:nsid w:val="6B6D744B"/>
    <w:multiLevelType w:val="multilevel"/>
    <w:tmpl w:val="4E847850"/>
    <w:lvl w:ilvl="0">
      <w:start w:val="1"/>
      <w:numFmt w:val="upperRoman"/>
      <w:pStyle w:val="Nagwek7"/>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BB42CCD"/>
    <w:multiLevelType w:val="multilevel"/>
    <w:tmpl w:val="782E0668"/>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1D410A7"/>
    <w:multiLevelType w:val="hybridMultilevel"/>
    <w:tmpl w:val="5484C75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2A2E4B"/>
    <w:multiLevelType w:val="multilevel"/>
    <w:tmpl w:val="71AE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E03182"/>
    <w:multiLevelType w:val="multilevel"/>
    <w:tmpl w:val="08E82CEA"/>
    <w:lvl w:ilvl="0">
      <w:start w:val="1"/>
      <w:numFmt w:val="decimal"/>
      <w:lvlText w:val="%1."/>
      <w:lvlJc w:val="left"/>
      <w:pPr>
        <w:tabs>
          <w:tab w:val="num" w:pos="720"/>
        </w:tabs>
        <w:ind w:left="720" w:hanging="720"/>
      </w:pPr>
      <w:rPr>
        <w:b w:val="0"/>
        <w:sz w:val="26"/>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num w:numId="1">
    <w:abstractNumId w:val="33"/>
  </w:num>
  <w:num w:numId="2">
    <w:abstractNumId w:val="38"/>
  </w:num>
  <w:num w:numId="3">
    <w:abstractNumId w:val="35"/>
  </w:num>
  <w:num w:numId="4">
    <w:abstractNumId w:val="32"/>
  </w:num>
  <w:num w:numId="5">
    <w:abstractNumId w:val="3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51"/>
          </w:tabs>
          <w:ind w:left="241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2"/>
    <w:lvlOverride w:ilvl="0">
      <w:lvl w:ilvl="0">
        <w:start w:val="13"/>
        <w:numFmt w:val="decimal"/>
        <w:lvlText w:val="%1."/>
        <w:lvlJc w:val="left"/>
        <w:pPr>
          <w:ind w:left="525" w:hanging="525"/>
        </w:pPr>
        <w:rPr>
          <w:rFonts w:hint="default"/>
        </w:rPr>
      </w:lvl>
    </w:lvlOverride>
    <w:lvlOverride w:ilvl="1">
      <w:lvl w:ilvl="1">
        <w:start w:val="2"/>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9">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44" w:hanging="644"/>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37"/>
  </w:num>
  <w:num w:numId="12">
    <w:abstractNumId w:val="9"/>
  </w:num>
  <w:num w:numId="13">
    <w:abstractNumId w:val="11"/>
  </w:num>
  <w:num w:numId="14">
    <w:abstractNumId w:val="34"/>
  </w:num>
  <w:num w:numId="15">
    <w:abstractNumId w:val="13"/>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27"/>
  </w:num>
  <w:num w:numId="17">
    <w:abstractNumId w:val="17"/>
  </w:num>
  <w:num w:numId="18">
    <w:abstractNumId w:val="21"/>
  </w:num>
  <w:num w:numId="19">
    <w:abstractNumId w:val="15"/>
  </w:num>
  <w:num w:numId="20">
    <w:abstractNumId w:val="29"/>
  </w:num>
  <w:num w:numId="21">
    <w:abstractNumId w:val="12"/>
  </w:num>
  <w:num w:numId="22">
    <w:abstractNumId w:val="36"/>
  </w:num>
  <w:num w:numId="23">
    <w:abstractNumId w:val="31"/>
  </w:num>
  <w:num w:numId="24">
    <w:abstractNumId w:val="10"/>
  </w:num>
  <w:num w:numId="25">
    <w:abstractNumId w:val="7"/>
  </w:num>
  <w:num w:numId="26">
    <w:abstractNumId w:val="24"/>
  </w:num>
  <w:num w:numId="27">
    <w:abstractNumId w:val="8"/>
  </w:num>
  <w:num w:numId="28">
    <w:abstractNumId w:val="13"/>
    <w:lvlOverride w:ilvl="0">
      <w:lvl w:ilvl="0">
        <w:start w:val="6"/>
        <w:numFmt w:val="none"/>
        <w:lvlText w:val="7."/>
        <w:lvlJc w:val="left"/>
        <w:pPr>
          <w:tabs>
            <w:tab w:val="num" w:pos="750"/>
          </w:tabs>
          <w:ind w:left="750" w:hanging="750"/>
        </w:pPr>
        <w:rPr>
          <w:rFonts w:ascii="Arial" w:hAnsi="Arial" w:hint="default"/>
          <w:b/>
          <w:i w:val="0"/>
          <w:sz w:val="20"/>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9">
    <w:abstractNumId w:val="23"/>
  </w:num>
  <w:num w:numId="30">
    <w:abstractNumId w:val="22"/>
  </w:num>
  <w:num w:numId="31">
    <w:abstractNumId w:val="25"/>
  </w:num>
  <w:num w:numId="32">
    <w:abstractNumId w:val="16"/>
  </w:num>
  <w:num w:numId="33">
    <w:abstractNumId w:val="4"/>
  </w:num>
  <w:num w:numId="34">
    <w:abstractNumId w:val="14"/>
  </w:num>
  <w:num w:numId="35">
    <w:abstractNumId w:val="26"/>
  </w:num>
  <w:num w:numId="36">
    <w:abstractNumId w:val="18"/>
  </w:num>
  <w:num w:numId="37">
    <w:abstractNumId w:val="3"/>
  </w:num>
  <w:num w:numId="38">
    <w:abstractNumId w:val="19"/>
  </w:num>
  <w:num w:numId="39">
    <w:abstractNumId w:val="5"/>
  </w:num>
  <w:num w:numId="40">
    <w:abstractNumId w:val="28"/>
  </w:num>
  <w:num w:numId="41">
    <w:abstractNumId w:val="0"/>
  </w:num>
  <w:num w:numId="42">
    <w:abstractNumId w:val="2"/>
  </w:num>
  <w:num w:numId="43">
    <w:abstractNumId w:val="1"/>
  </w:num>
  <w:num w:numId="44">
    <w:abstractNumId w:val="30"/>
  </w:num>
  <w:num w:numId="4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001BA"/>
    <w:rsid w:val="00000A23"/>
    <w:rsid w:val="0000245A"/>
    <w:rsid w:val="00003A85"/>
    <w:rsid w:val="00003B9C"/>
    <w:rsid w:val="00003D61"/>
    <w:rsid w:val="000102EF"/>
    <w:rsid w:val="00012045"/>
    <w:rsid w:val="00013016"/>
    <w:rsid w:val="000140B4"/>
    <w:rsid w:val="00014E9F"/>
    <w:rsid w:val="00015735"/>
    <w:rsid w:val="00016D7A"/>
    <w:rsid w:val="00016FA4"/>
    <w:rsid w:val="000249F5"/>
    <w:rsid w:val="00030DAE"/>
    <w:rsid w:val="00032A0A"/>
    <w:rsid w:val="00037680"/>
    <w:rsid w:val="00037CC4"/>
    <w:rsid w:val="00040055"/>
    <w:rsid w:val="000430CD"/>
    <w:rsid w:val="00046F22"/>
    <w:rsid w:val="00047E79"/>
    <w:rsid w:val="00050E8A"/>
    <w:rsid w:val="000518F1"/>
    <w:rsid w:val="00056DE0"/>
    <w:rsid w:val="0005715C"/>
    <w:rsid w:val="00057254"/>
    <w:rsid w:val="000602C8"/>
    <w:rsid w:val="000627E1"/>
    <w:rsid w:val="00071219"/>
    <w:rsid w:val="000718A6"/>
    <w:rsid w:val="00073344"/>
    <w:rsid w:val="00075298"/>
    <w:rsid w:val="000754F4"/>
    <w:rsid w:val="0007551B"/>
    <w:rsid w:val="000770A7"/>
    <w:rsid w:val="00077DAB"/>
    <w:rsid w:val="00080560"/>
    <w:rsid w:val="000808BD"/>
    <w:rsid w:val="00083152"/>
    <w:rsid w:val="00087688"/>
    <w:rsid w:val="00090CA4"/>
    <w:rsid w:val="00091700"/>
    <w:rsid w:val="00091BAC"/>
    <w:rsid w:val="000930B5"/>
    <w:rsid w:val="000936BC"/>
    <w:rsid w:val="00094E1B"/>
    <w:rsid w:val="00095D34"/>
    <w:rsid w:val="00097F9E"/>
    <w:rsid w:val="000A0C09"/>
    <w:rsid w:val="000A14EB"/>
    <w:rsid w:val="000A1B96"/>
    <w:rsid w:val="000A4261"/>
    <w:rsid w:val="000A539E"/>
    <w:rsid w:val="000B1552"/>
    <w:rsid w:val="000B29AF"/>
    <w:rsid w:val="000B3B70"/>
    <w:rsid w:val="000B4903"/>
    <w:rsid w:val="000B518E"/>
    <w:rsid w:val="000B56F9"/>
    <w:rsid w:val="000B5FA8"/>
    <w:rsid w:val="000B6C81"/>
    <w:rsid w:val="000C037B"/>
    <w:rsid w:val="000C2864"/>
    <w:rsid w:val="000C2D78"/>
    <w:rsid w:val="000C2F40"/>
    <w:rsid w:val="000C37BE"/>
    <w:rsid w:val="000C39F6"/>
    <w:rsid w:val="000C42A1"/>
    <w:rsid w:val="000C60C0"/>
    <w:rsid w:val="000C6ED7"/>
    <w:rsid w:val="000D3C64"/>
    <w:rsid w:val="000D670D"/>
    <w:rsid w:val="000E183D"/>
    <w:rsid w:val="000E219D"/>
    <w:rsid w:val="000E4136"/>
    <w:rsid w:val="000E4626"/>
    <w:rsid w:val="000E6034"/>
    <w:rsid w:val="000F0B7B"/>
    <w:rsid w:val="000F0D3D"/>
    <w:rsid w:val="000F0E0D"/>
    <w:rsid w:val="000F1CFB"/>
    <w:rsid w:val="000F2FA2"/>
    <w:rsid w:val="000F363F"/>
    <w:rsid w:val="000F4B53"/>
    <w:rsid w:val="000F5831"/>
    <w:rsid w:val="00101304"/>
    <w:rsid w:val="00102954"/>
    <w:rsid w:val="001052D9"/>
    <w:rsid w:val="0010666C"/>
    <w:rsid w:val="00106792"/>
    <w:rsid w:val="00106F04"/>
    <w:rsid w:val="00107C50"/>
    <w:rsid w:val="00112957"/>
    <w:rsid w:val="00112EC6"/>
    <w:rsid w:val="001171F9"/>
    <w:rsid w:val="001178DB"/>
    <w:rsid w:val="00120A85"/>
    <w:rsid w:val="0012127E"/>
    <w:rsid w:val="00122C06"/>
    <w:rsid w:val="00124C32"/>
    <w:rsid w:val="00125A14"/>
    <w:rsid w:val="00125F8A"/>
    <w:rsid w:val="00126092"/>
    <w:rsid w:val="00126823"/>
    <w:rsid w:val="00127714"/>
    <w:rsid w:val="00130842"/>
    <w:rsid w:val="00130BC8"/>
    <w:rsid w:val="00131D7C"/>
    <w:rsid w:val="00133041"/>
    <w:rsid w:val="00140B85"/>
    <w:rsid w:val="00141D95"/>
    <w:rsid w:val="00141E8D"/>
    <w:rsid w:val="00142A9D"/>
    <w:rsid w:val="00142DEC"/>
    <w:rsid w:val="0014424C"/>
    <w:rsid w:val="00144CB2"/>
    <w:rsid w:val="00145839"/>
    <w:rsid w:val="00153066"/>
    <w:rsid w:val="00153739"/>
    <w:rsid w:val="00154474"/>
    <w:rsid w:val="0015463C"/>
    <w:rsid w:val="001573BD"/>
    <w:rsid w:val="00162BDB"/>
    <w:rsid w:val="00163218"/>
    <w:rsid w:val="00164731"/>
    <w:rsid w:val="00166143"/>
    <w:rsid w:val="001664A9"/>
    <w:rsid w:val="0016651B"/>
    <w:rsid w:val="0016781A"/>
    <w:rsid w:val="00170847"/>
    <w:rsid w:val="00170CDE"/>
    <w:rsid w:val="00172A8E"/>
    <w:rsid w:val="0017320B"/>
    <w:rsid w:val="00173AAE"/>
    <w:rsid w:val="001748A4"/>
    <w:rsid w:val="00174B1A"/>
    <w:rsid w:val="00181B03"/>
    <w:rsid w:val="00193286"/>
    <w:rsid w:val="0019463A"/>
    <w:rsid w:val="001A0FCE"/>
    <w:rsid w:val="001A3DF3"/>
    <w:rsid w:val="001A53A5"/>
    <w:rsid w:val="001A5D6A"/>
    <w:rsid w:val="001A6918"/>
    <w:rsid w:val="001A7658"/>
    <w:rsid w:val="001B0397"/>
    <w:rsid w:val="001B0F50"/>
    <w:rsid w:val="001B2227"/>
    <w:rsid w:val="001B2BC5"/>
    <w:rsid w:val="001B35E1"/>
    <w:rsid w:val="001B5A22"/>
    <w:rsid w:val="001B6949"/>
    <w:rsid w:val="001C0166"/>
    <w:rsid w:val="001C0353"/>
    <w:rsid w:val="001C2B7F"/>
    <w:rsid w:val="001C2EA5"/>
    <w:rsid w:val="001C3E5C"/>
    <w:rsid w:val="001C416C"/>
    <w:rsid w:val="001C5B3A"/>
    <w:rsid w:val="001D5DE0"/>
    <w:rsid w:val="001D7170"/>
    <w:rsid w:val="001E35AA"/>
    <w:rsid w:val="001E3D8F"/>
    <w:rsid w:val="001E3EC7"/>
    <w:rsid w:val="001E6B90"/>
    <w:rsid w:val="001E7149"/>
    <w:rsid w:val="001E79CE"/>
    <w:rsid w:val="001F4BA8"/>
    <w:rsid w:val="001F6055"/>
    <w:rsid w:val="00200F64"/>
    <w:rsid w:val="00202AFE"/>
    <w:rsid w:val="002058B2"/>
    <w:rsid w:val="00205DEC"/>
    <w:rsid w:val="002069EA"/>
    <w:rsid w:val="002079FF"/>
    <w:rsid w:val="00211B29"/>
    <w:rsid w:val="00212900"/>
    <w:rsid w:val="00212F62"/>
    <w:rsid w:val="00215F02"/>
    <w:rsid w:val="00216084"/>
    <w:rsid w:val="00220898"/>
    <w:rsid w:val="00220CF6"/>
    <w:rsid w:val="00221805"/>
    <w:rsid w:val="00222520"/>
    <w:rsid w:val="002232BD"/>
    <w:rsid w:val="0023198D"/>
    <w:rsid w:val="00232373"/>
    <w:rsid w:val="00232EB7"/>
    <w:rsid w:val="00233583"/>
    <w:rsid w:val="0023379E"/>
    <w:rsid w:val="0023492C"/>
    <w:rsid w:val="00235F10"/>
    <w:rsid w:val="00237C0A"/>
    <w:rsid w:val="0024020B"/>
    <w:rsid w:val="00241CA0"/>
    <w:rsid w:val="0024371B"/>
    <w:rsid w:val="0024409C"/>
    <w:rsid w:val="00244381"/>
    <w:rsid w:val="00244B6F"/>
    <w:rsid w:val="00247395"/>
    <w:rsid w:val="0024790D"/>
    <w:rsid w:val="00251124"/>
    <w:rsid w:val="00251989"/>
    <w:rsid w:val="002523CA"/>
    <w:rsid w:val="002527F1"/>
    <w:rsid w:val="00260DFD"/>
    <w:rsid w:val="00261147"/>
    <w:rsid w:val="00261351"/>
    <w:rsid w:val="0026192F"/>
    <w:rsid w:val="0026580D"/>
    <w:rsid w:val="00267A21"/>
    <w:rsid w:val="002705C9"/>
    <w:rsid w:val="00273592"/>
    <w:rsid w:val="00273855"/>
    <w:rsid w:val="00273D66"/>
    <w:rsid w:val="0027548E"/>
    <w:rsid w:val="002771C2"/>
    <w:rsid w:val="00277220"/>
    <w:rsid w:val="002774DC"/>
    <w:rsid w:val="00277ED7"/>
    <w:rsid w:val="00281E62"/>
    <w:rsid w:val="0028213C"/>
    <w:rsid w:val="00285267"/>
    <w:rsid w:val="00285A89"/>
    <w:rsid w:val="002861E0"/>
    <w:rsid w:val="002907ED"/>
    <w:rsid w:val="002918F4"/>
    <w:rsid w:val="002927F9"/>
    <w:rsid w:val="002943CB"/>
    <w:rsid w:val="002953F8"/>
    <w:rsid w:val="002959A5"/>
    <w:rsid w:val="0029620E"/>
    <w:rsid w:val="00297B3A"/>
    <w:rsid w:val="002A127F"/>
    <w:rsid w:val="002A6227"/>
    <w:rsid w:val="002B13FC"/>
    <w:rsid w:val="002B222F"/>
    <w:rsid w:val="002B22A4"/>
    <w:rsid w:val="002B2B86"/>
    <w:rsid w:val="002B31A5"/>
    <w:rsid w:val="002B42B2"/>
    <w:rsid w:val="002B4ADD"/>
    <w:rsid w:val="002B5695"/>
    <w:rsid w:val="002B5B03"/>
    <w:rsid w:val="002B7365"/>
    <w:rsid w:val="002B74BF"/>
    <w:rsid w:val="002C0FA1"/>
    <w:rsid w:val="002C2D29"/>
    <w:rsid w:val="002C59F2"/>
    <w:rsid w:val="002C6FA4"/>
    <w:rsid w:val="002C7304"/>
    <w:rsid w:val="002C785E"/>
    <w:rsid w:val="002D244D"/>
    <w:rsid w:val="002D4336"/>
    <w:rsid w:val="002D44BE"/>
    <w:rsid w:val="002D44F1"/>
    <w:rsid w:val="002D4A05"/>
    <w:rsid w:val="002D63B2"/>
    <w:rsid w:val="002D7E08"/>
    <w:rsid w:val="002E18D9"/>
    <w:rsid w:val="002E2975"/>
    <w:rsid w:val="002E2C58"/>
    <w:rsid w:val="002E3549"/>
    <w:rsid w:val="002E50E3"/>
    <w:rsid w:val="002E51B7"/>
    <w:rsid w:val="002E6B3E"/>
    <w:rsid w:val="002F2A9A"/>
    <w:rsid w:val="002F2BC6"/>
    <w:rsid w:val="002F3955"/>
    <w:rsid w:val="002F55FD"/>
    <w:rsid w:val="002F67F1"/>
    <w:rsid w:val="002F7E9A"/>
    <w:rsid w:val="00300B2B"/>
    <w:rsid w:val="0030545B"/>
    <w:rsid w:val="00305EEE"/>
    <w:rsid w:val="003061C8"/>
    <w:rsid w:val="003069DD"/>
    <w:rsid w:val="00307F29"/>
    <w:rsid w:val="00311AD4"/>
    <w:rsid w:val="00313B99"/>
    <w:rsid w:val="00314646"/>
    <w:rsid w:val="003149B1"/>
    <w:rsid w:val="0032006F"/>
    <w:rsid w:val="0032025A"/>
    <w:rsid w:val="00327343"/>
    <w:rsid w:val="003305BB"/>
    <w:rsid w:val="003315E9"/>
    <w:rsid w:val="00340234"/>
    <w:rsid w:val="00340E0A"/>
    <w:rsid w:val="00341482"/>
    <w:rsid w:val="00342283"/>
    <w:rsid w:val="00343F8D"/>
    <w:rsid w:val="00345C12"/>
    <w:rsid w:val="0035241B"/>
    <w:rsid w:val="00352996"/>
    <w:rsid w:val="00352FFD"/>
    <w:rsid w:val="0035329A"/>
    <w:rsid w:val="00353900"/>
    <w:rsid w:val="00353D0E"/>
    <w:rsid w:val="00354B51"/>
    <w:rsid w:val="00356B45"/>
    <w:rsid w:val="00361204"/>
    <w:rsid w:val="00361E5B"/>
    <w:rsid w:val="0036201E"/>
    <w:rsid w:val="003622AE"/>
    <w:rsid w:val="00362AE5"/>
    <w:rsid w:val="003644A6"/>
    <w:rsid w:val="0036675D"/>
    <w:rsid w:val="00370809"/>
    <w:rsid w:val="00371D8A"/>
    <w:rsid w:val="00371F51"/>
    <w:rsid w:val="0037205B"/>
    <w:rsid w:val="00373A84"/>
    <w:rsid w:val="0037573C"/>
    <w:rsid w:val="00375B96"/>
    <w:rsid w:val="00375D03"/>
    <w:rsid w:val="003764BD"/>
    <w:rsid w:val="0037726B"/>
    <w:rsid w:val="0037753F"/>
    <w:rsid w:val="00380C31"/>
    <w:rsid w:val="003813A9"/>
    <w:rsid w:val="00382853"/>
    <w:rsid w:val="0038295B"/>
    <w:rsid w:val="003842EE"/>
    <w:rsid w:val="00385428"/>
    <w:rsid w:val="00385BB1"/>
    <w:rsid w:val="003870A4"/>
    <w:rsid w:val="00387919"/>
    <w:rsid w:val="00392B1D"/>
    <w:rsid w:val="003934F0"/>
    <w:rsid w:val="0039402E"/>
    <w:rsid w:val="00397926"/>
    <w:rsid w:val="003A051A"/>
    <w:rsid w:val="003A1C8A"/>
    <w:rsid w:val="003A22A0"/>
    <w:rsid w:val="003A2C8E"/>
    <w:rsid w:val="003A3411"/>
    <w:rsid w:val="003A3F66"/>
    <w:rsid w:val="003A5814"/>
    <w:rsid w:val="003A58B8"/>
    <w:rsid w:val="003A5D37"/>
    <w:rsid w:val="003A69EC"/>
    <w:rsid w:val="003A75E7"/>
    <w:rsid w:val="003B0575"/>
    <w:rsid w:val="003B1EFE"/>
    <w:rsid w:val="003B2DD1"/>
    <w:rsid w:val="003B38BB"/>
    <w:rsid w:val="003B3A14"/>
    <w:rsid w:val="003B5173"/>
    <w:rsid w:val="003B5336"/>
    <w:rsid w:val="003C3643"/>
    <w:rsid w:val="003C4815"/>
    <w:rsid w:val="003C4DC0"/>
    <w:rsid w:val="003C5AD6"/>
    <w:rsid w:val="003C6142"/>
    <w:rsid w:val="003D6C89"/>
    <w:rsid w:val="003D6D5F"/>
    <w:rsid w:val="003D6F94"/>
    <w:rsid w:val="003D7AF0"/>
    <w:rsid w:val="003E1045"/>
    <w:rsid w:val="003E2247"/>
    <w:rsid w:val="003E246E"/>
    <w:rsid w:val="003E2F72"/>
    <w:rsid w:val="003E4F1E"/>
    <w:rsid w:val="003F206E"/>
    <w:rsid w:val="003F587F"/>
    <w:rsid w:val="003F5AE0"/>
    <w:rsid w:val="003F79BD"/>
    <w:rsid w:val="00401D0B"/>
    <w:rsid w:val="004035D4"/>
    <w:rsid w:val="0040561F"/>
    <w:rsid w:val="0040775E"/>
    <w:rsid w:val="00407CAD"/>
    <w:rsid w:val="00410636"/>
    <w:rsid w:val="00411C4A"/>
    <w:rsid w:val="00416100"/>
    <w:rsid w:val="004170E7"/>
    <w:rsid w:val="004171A2"/>
    <w:rsid w:val="00420247"/>
    <w:rsid w:val="00421CA7"/>
    <w:rsid w:val="00424206"/>
    <w:rsid w:val="00425B58"/>
    <w:rsid w:val="00427828"/>
    <w:rsid w:val="00427F8B"/>
    <w:rsid w:val="00431D30"/>
    <w:rsid w:val="004320A2"/>
    <w:rsid w:val="004328CE"/>
    <w:rsid w:val="00435725"/>
    <w:rsid w:val="00435DAD"/>
    <w:rsid w:val="0043677D"/>
    <w:rsid w:val="00441203"/>
    <w:rsid w:val="0044216D"/>
    <w:rsid w:val="004429EA"/>
    <w:rsid w:val="00444066"/>
    <w:rsid w:val="00444310"/>
    <w:rsid w:val="00444615"/>
    <w:rsid w:val="00446008"/>
    <w:rsid w:val="00450ED1"/>
    <w:rsid w:val="00451163"/>
    <w:rsid w:val="004547EE"/>
    <w:rsid w:val="004571BC"/>
    <w:rsid w:val="00462953"/>
    <w:rsid w:val="0046350A"/>
    <w:rsid w:val="00463DD7"/>
    <w:rsid w:val="00466F52"/>
    <w:rsid w:val="00467556"/>
    <w:rsid w:val="004714F4"/>
    <w:rsid w:val="00471703"/>
    <w:rsid w:val="00473131"/>
    <w:rsid w:val="00473770"/>
    <w:rsid w:val="004737C4"/>
    <w:rsid w:val="00475431"/>
    <w:rsid w:val="0047606C"/>
    <w:rsid w:val="00484B42"/>
    <w:rsid w:val="004856FC"/>
    <w:rsid w:val="00486737"/>
    <w:rsid w:val="004900B3"/>
    <w:rsid w:val="0049244E"/>
    <w:rsid w:val="0049270B"/>
    <w:rsid w:val="004930FD"/>
    <w:rsid w:val="0049440B"/>
    <w:rsid w:val="0049440F"/>
    <w:rsid w:val="00494A51"/>
    <w:rsid w:val="0049549F"/>
    <w:rsid w:val="00495F66"/>
    <w:rsid w:val="004966FC"/>
    <w:rsid w:val="00497160"/>
    <w:rsid w:val="004A0546"/>
    <w:rsid w:val="004A3378"/>
    <w:rsid w:val="004A366F"/>
    <w:rsid w:val="004A3C9B"/>
    <w:rsid w:val="004A4A30"/>
    <w:rsid w:val="004A5096"/>
    <w:rsid w:val="004A579A"/>
    <w:rsid w:val="004A5838"/>
    <w:rsid w:val="004A592C"/>
    <w:rsid w:val="004A5F6A"/>
    <w:rsid w:val="004A64EE"/>
    <w:rsid w:val="004A6985"/>
    <w:rsid w:val="004A6DE7"/>
    <w:rsid w:val="004A7C43"/>
    <w:rsid w:val="004B0DD9"/>
    <w:rsid w:val="004B24D4"/>
    <w:rsid w:val="004B3189"/>
    <w:rsid w:val="004B3BB9"/>
    <w:rsid w:val="004B6AC8"/>
    <w:rsid w:val="004B757F"/>
    <w:rsid w:val="004C1A7F"/>
    <w:rsid w:val="004C1BB0"/>
    <w:rsid w:val="004C6322"/>
    <w:rsid w:val="004D0235"/>
    <w:rsid w:val="004D066A"/>
    <w:rsid w:val="004D3456"/>
    <w:rsid w:val="004D554E"/>
    <w:rsid w:val="004E021A"/>
    <w:rsid w:val="004E0D2A"/>
    <w:rsid w:val="004E1779"/>
    <w:rsid w:val="004E236D"/>
    <w:rsid w:val="004E34E8"/>
    <w:rsid w:val="004E5409"/>
    <w:rsid w:val="004E61A2"/>
    <w:rsid w:val="004F083F"/>
    <w:rsid w:val="004F0F35"/>
    <w:rsid w:val="004F363C"/>
    <w:rsid w:val="004F39AB"/>
    <w:rsid w:val="004F4792"/>
    <w:rsid w:val="004F4D2B"/>
    <w:rsid w:val="004F5020"/>
    <w:rsid w:val="004F5857"/>
    <w:rsid w:val="004F6D5F"/>
    <w:rsid w:val="005018DA"/>
    <w:rsid w:val="00502490"/>
    <w:rsid w:val="00502E2C"/>
    <w:rsid w:val="0050607B"/>
    <w:rsid w:val="00506DCA"/>
    <w:rsid w:val="00507AE2"/>
    <w:rsid w:val="005115F5"/>
    <w:rsid w:val="0051187E"/>
    <w:rsid w:val="00513699"/>
    <w:rsid w:val="005147FE"/>
    <w:rsid w:val="0051499A"/>
    <w:rsid w:val="00515C3D"/>
    <w:rsid w:val="00516273"/>
    <w:rsid w:val="005169C6"/>
    <w:rsid w:val="00516EAF"/>
    <w:rsid w:val="00520D39"/>
    <w:rsid w:val="00521AC8"/>
    <w:rsid w:val="00522FAF"/>
    <w:rsid w:val="00523A48"/>
    <w:rsid w:val="00524204"/>
    <w:rsid w:val="00526013"/>
    <w:rsid w:val="00526148"/>
    <w:rsid w:val="00530F19"/>
    <w:rsid w:val="00534192"/>
    <w:rsid w:val="005405A8"/>
    <w:rsid w:val="005405E0"/>
    <w:rsid w:val="00543A9B"/>
    <w:rsid w:val="00544092"/>
    <w:rsid w:val="0054579B"/>
    <w:rsid w:val="00546553"/>
    <w:rsid w:val="005466A2"/>
    <w:rsid w:val="005479F1"/>
    <w:rsid w:val="00551ADA"/>
    <w:rsid w:val="00552428"/>
    <w:rsid w:val="00553BAC"/>
    <w:rsid w:val="00554388"/>
    <w:rsid w:val="00554DC6"/>
    <w:rsid w:val="005559C0"/>
    <w:rsid w:val="005559C7"/>
    <w:rsid w:val="005577E4"/>
    <w:rsid w:val="00561B3A"/>
    <w:rsid w:val="00562E49"/>
    <w:rsid w:val="00563C65"/>
    <w:rsid w:val="00564F83"/>
    <w:rsid w:val="00565540"/>
    <w:rsid w:val="0057096A"/>
    <w:rsid w:val="005711EC"/>
    <w:rsid w:val="00572845"/>
    <w:rsid w:val="0058039C"/>
    <w:rsid w:val="005807A6"/>
    <w:rsid w:val="00582E12"/>
    <w:rsid w:val="00583737"/>
    <w:rsid w:val="005862E0"/>
    <w:rsid w:val="00586E63"/>
    <w:rsid w:val="00591DE8"/>
    <w:rsid w:val="0059243A"/>
    <w:rsid w:val="00593D24"/>
    <w:rsid w:val="00597A4B"/>
    <w:rsid w:val="005A0018"/>
    <w:rsid w:val="005A0E52"/>
    <w:rsid w:val="005A58A2"/>
    <w:rsid w:val="005A5D0B"/>
    <w:rsid w:val="005A6D2F"/>
    <w:rsid w:val="005B281D"/>
    <w:rsid w:val="005B3944"/>
    <w:rsid w:val="005B39E4"/>
    <w:rsid w:val="005B4F08"/>
    <w:rsid w:val="005B72C2"/>
    <w:rsid w:val="005B7AF4"/>
    <w:rsid w:val="005C2663"/>
    <w:rsid w:val="005C2CB0"/>
    <w:rsid w:val="005C6517"/>
    <w:rsid w:val="005D032B"/>
    <w:rsid w:val="005D0F61"/>
    <w:rsid w:val="005D1BB1"/>
    <w:rsid w:val="005D2F6E"/>
    <w:rsid w:val="005D672F"/>
    <w:rsid w:val="005E0918"/>
    <w:rsid w:val="005E2D06"/>
    <w:rsid w:val="005E3E25"/>
    <w:rsid w:val="005E52EE"/>
    <w:rsid w:val="005F2B95"/>
    <w:rsid w:val="005F31C8"/>
    <w:rsid w:val="005F34C5"/>
    <w:rsid w:val="005F3E04"/>
    <w:rsid w:val="005F4B57"/>
    <w:rsid w:val="005F5B6E"/>
    <w:rsid w:val="005F65EB"/>
    <w:rsid w:val="005F7667"/>
    <w:rsid w:val="005F7677"/>
    <w:rsid w:val="006017C6"/>
    <w:rsid w:val="00602837"/>
    <w:rsid w:val="006030DF"/>
    <w:rsid w:val="0060460A"/>
    <w:rsid w:val="00604701"/>
    <w:rsid w:val="00604D14"/>
    <w:rsid w:val="006050B5"/>
    <w:rsid w:val="00605ED0"/>
    <w:rsid w:val="00606BEF"/>
    <w:rsid w:val="00607B9A"/>
    <w:rsid w:val="006103DF"/>
    <w:rsid w:val="00610C37"/>
    <w:rsid w:val="006110A5"/>
    <w:rsid w:val="00611104"/>
    <w:rsid w:val="00611D82"/>
    <w:rsid w:val="00617243"/>
    <w:rsid w:val="00617518"/>
    <w:rsid w:val="00622225"/>
    <w:rsid w:val="00622A11"/>
    <w:rsid w:val="00630F06"/>
    <w:rsid w:val="0063309F"/>
    <w:rsid w:val="00633FA0"/>
    <w:rsid w:val="00634706"/>
    <w:rsid w:val="00636693"/>
    <w:rsid w:val="006374A6"/>
    <w:rsid w:val="00637F26"/>
    <w:rsid w:val="00644AF4"/>
    <w:rsid w:val="0065002A"/>
    <w:rsid w:val="006513AC"/>
    <w:rsid w:val="00651DE0"/>
    <w:rsid w:val="00652A48"/>
    <w:rsid w:val="00653675"/>
    <w:rsid w:val="00654CED"/>
    <w:rsid w:val="00656671"/>
    <w:rsid w:val="00657279"/>
    <w:rsid w:val="00657C3B"/>
    <w:rsid w:val="006612A7"/>
    <w:rsid w:val="00662320"/>
    <w:rsid w:val="00665C74"/>
    <w:rsid w:val="00667622"/>
    <w:rsid w:val="00667EE7"/>
    <w:rsid w:val="00673D33"/>
    <w:rsid w:val="00674757"/>
    <w:rsid w:val="00675326"/>
    <w:rsid w:val="00675E74"/>
    <w:rsid w:val="00677557"/>
    <w:rsid w:val="00677E50"/>
    <w:rsid w:val="00682468"/>
    <w:rsid w:val="00684750"/>
    <w:rsid w:val="00686B2A"/>
    <w:rsid w:val="00686E0F"/>
    <w:rsid w:val="00687BCD"/>
    <w:rsid w:val="00691880"/>
    <w:rsid w:val="0069289A"/>
    <w:rsid w:val="006930F5"/>
    <w:rsid w:val="00695CB3"/>
    <w:rsid w:val="0069611C"/>
    <w:rsid w:val="006974E5"/>
    <w:rsid w:val="006A00CA"/>
    <w:rsid w:val="006A3A24"/>
    <w:rsid w:val="006A42A1"/>
    <w:rsid w:val="006A58FF"/>
    <w:rsid w:val="006A7E31"/>
    <w:rsid w:val="006B16C1"/>
    <w:rsid w:val="006B2A79"/>
    <w:rsid w:val="006B3214"/>
    <w:rsid w:val="006B369D"/>
    <w:rsid w:val="006B394C"/>
    <w:rsid w:val="006B50B6"/>
    <w:rsid w:val="006B5707"/>
    <w:rsid w:val="006B695A"/>
    <w:rsid w:val="006B7C23"/>
    <w:rsid w:val="006C0221"/>
    <w:rsid w:val="006C0527"/>
    <w:rsid w:val="006C1A7C"/>
    <w:rsid w:val="006C347B"/>
    <w:rsid w:val="006C3D4A"/>
    <w:rsid w:val="006C3E61"/>
    <w:rsid w:val="006C612C"/>
    <w:rsid w:val="006D166B"/>
    <w:rsid w:val="006D2888"/>
    <w:rsid w:val="006D3279"/>
    <w:rsid w:val="006D4051"/>
    <w:rsid w:val="006D4954"/>
    <w:rsid w:val="006D5873"/>
    <w:rsid w:val="006D79E8"/>
    <w:rsid w:val="006E006B"/>
    <w:rsid w:val="006E22B2"/>
    <w:rsid w:val="006E2761"/>
    <w:rsid w:val="006E37BB"/>
    <w:rsid w:val="006E580F"/>
    <w:rsid w:val="006E6855"/>
    <w:rsid w:val="006E734D"/>
    <w:rsid w:val="006E75CA"/>
    <w:rsid w:val="006F0FAA"/>
    <w:rsid w:val="006F136D"/>
    <w:rsid w:val="006F2B8C"/>
    <w:rsid w:val="006F2E21"/>
    <w:rsid w:val="006F4177"/>
    <w:rsid w:val="006F5170"/>
    <w:rsid w:val="006F5C0A"/>
    <w:rsid w:val="006F5D4D"/>
    <w:rsid w:val="006F7447"/>
    <w:rsid w:val="006F7877"/>
    <w:rsid w:val="0070081C"/>
    <w:rsid w:val="00701C80"/>
    <w:rsid w:val="007035AB"/>
    <w:rsid w:val="00703FEB"/>
    <w:rsid w:val="00706A11"/>
    <w:rsid w:val="0071445B"/>
    <w:rsid w:val="00714A17"/>
    <w:rsid w:val="00715FB7"/>
    <w:rsid w:val="007169DD"/>
    <w:rsid w:val="0072129D"/>
    <w:rsid w:val="00721824"/>
    <w:rsid w:val="007257E2"/>
    <w:rsid w:val="00726682"/>
    <w:rsid w:val="0073025F"/>
    <w:rsid w:val="007304B7"/>
    <w:rsid w:val="00733078"/>
    <w:rsid w:val="00733A6B"/>
    <w:rsid w:val="00734447"/>
    <w:rsid w:val="007364CB"/>
    <w:rsid w:val="00736FBC"/>
    <w:rsid w:val="00737172"/>
    <w:rsid w:val="00741415"/>
    <w:rsid w:val="007418FA"/>
    <w:rsid w:val="0074235B"/>
    <w:rsid w:val="00742F65"/>
    <w:rsid w:val="00743C1F"/>
    <w:rsid w:val="00743FDE"/>
    <w:rsid w:val="007463DF"/>
    <w:rsid w:val="00747AD4"/>
    <w:rsid w:val="007515F4"/>
    <w:rsid w:val="00751614"/>
    <w:rsid w:val="00754530"/>
    <w:rsid w:val="007553B2"/>
    <w:rsid w:val="007635B4"/>
    <w:rsid w:val="00764237"/>
    <w:rsid w:val="00764B52"/>
    <w:rsid w:val="00765A55"/>
    <w:rsid w:val="00765F57"/>
    <w:rsid w:val="00767E69"/>
    <w:rsid w:val="00770064"/>
    <w:rsid w:val="0077079D"/>
    <w:rsid w:val="00771934"/>
    <w:rsid w:val="00774086"/>
    <w:rsid w:val="00777C7B"/>
    <w:rsid w:val="00782FAD"/>
    <w:rsid w:val="007835F7"/>
    <w:rsid w:val="007836EC"/>
    <w:rsid w:val="00783F3F"/>
    <w:rsid w:val="00785191"/>
    <w:rsid w:val="00785EBD"/>
    <w:rsid w:val="0078607F"/>
    <w:rsid w:val="00786B0C"/>
    <w:rsid w:val="0078742A"/>
    <w:rsid w:val="00787A34"/>
    <w:rsid w:val="00790968"/>
    <w:rsid w:val="007926D9"/>
    <w:rsid w:val="00797590"/>
    <w:rsid w:val="00797B52"/>
    <w:rsid w:val="007A14CD"/>
    <w:rsid w:val="007A318B"/>
    <w:rsid w:val="007A3696"/>
    <w:rsid w:val="007A3C37"/>
    <w:rsid w:val="007A5983"/>
    <w:rsid w:val="007A5CED"/>
    <w:rsid w:val="007A6D0E"/>
    <w:rsid w:val="007A748F"/>
    <w:rsid w:val="007B072E"/>
    <w:rsid w:val="007B0EC3"/>
    <w:rsid w:val="007B2584"/>
    <w:rsid w:val="007B3A0D"/>
    <w:rsid w:val="007B4386"/>
    <w:rsid w:val="007B4F2F"/>
    <w:rsid w:val="007B71C2"/>
    <w:rsid w:val="007C15CD"/>
    <w:rsid w:val="007C326B"/>
    <w:rsid w:val="007C4097"/>
    <w:rsid w:val="007C4933"/>
    <w:rsid w:val="007C4A38"/>
    <w:rsid w:val="007C52FD"/>
    <w:rsid w:val="007C5DFA"/>
    <w:rsid w:val="007C64DF"/>
    <w:rsid w:val="007C654A"/>
    <w:rsid w:val="007C6D33"/>
    <w:rsid w:val="007C79BF"/>
    <w:rsid w:val="007D1DBB"/>
    <w:rsid w:val="007D2083"/>
    <w:rsid w:val="007D4303"/>
    <w:rsid w:val="007D5EE2"/>
    <w:rsid w:val="007D7E95"/>
    <w:rsid w:val="007E33B9"/>
    <w:rsid w:val="007E38A7"/>
    <w:rsid w:val="007E41B2"/>
    <w:rsid w:val="007E63B9"/>
    <w:rsid w:val="007E65EF"/>
    <w:rsid w:val="007E76DD"/>
    <w:rsid w:val="007E7AA3"/>
    <w:rsid w:val="007E7D72"/>
    <w:rsid w:val="007F006E"/>
    <w:rsid w:val="007F0C5F"/>
    <w:rsid w:val="007F1764"/>
    <w:rsid w:val="007F19AF"/>
    <w:rsid w:val="007F2EA0"/>
    <w:rsid w:val="007F5339"/>
    <w:rsid w:val="008012B3"/>
    <w:rsid w:val="00802284"/>
    <w:rsid w:val="00803008"/>
    <w:rsid w:val="00803714"/>
    <w:rsid w:val="00803896"/>
    <w:rsid w:val="0080434B"/>
    <w:rsid w:val="0080440B"/>
    <w:rsid w:val="00807E4F"/>
    <w:rsid w:val="008106C3"/>
    <w:rsid w:val="00810D47"/>
    <w:rsid w:val="00811001"/>
    <w:rsid w:val="00811420"/>
    <w:rsid w:val="00811F47"/>
    <w:rsid w:val="00813720"/>
    <w:rsid w:val="00814D67"/>
    <w:rsid w:val="008161AB"/>
    <w:rsid w:val="00817530"/>
    <w:rsid w:val="00817947"/>
    <w:rsid w:val="00820A8D"/>
    <w:rsid w:val="00821AD0"/>
    <w:rsid w:val="008222FA"/>
    <w:rsid w:val="00823029"/>
    <w:rsid w:val="008236DE"/>
    <w:rsid w:val="00823E40"/>
    <w:rsid w:val="008244A8"/>
    <w:rsid w:val="008261DB"/>
    <w:rsid w:val="0082753D"/>
    <w:rsid w:val="00830272"/>
    <w:rsid w:val="00831D02"/>
    <w:rsid w:val="00833B28"/>
    <w:rsid w:val="008372EF"/>
    <w:rsid w:val="00837405"/>
    <w:rsid w:val="00837D3B"/>
    <w:rsid w:val="008424CB"/>
    <w:rsid w:val="00842A5A"/>
    <w:rsid w:val="00842B7F"/>
    <w:rsid w:val="0084593A"/>
    <w:rsid w:val="00851FCE"/>
    <w:rsid w:val="008522D5"/>
    <w:rsid w:val="008535F0"/>
    <w:rsid w:val="0085436C"/>
    <w:rsid w:val="008565D6"/>
    <w:rsid w:val="00857B67"/>
    <w:rsid w:val="008649F1"/>
    <w:rsid w:val="00864C32"/>
    <w:rsid w:val="0086526F"/>
    <w:rsid w:val="0086542B"/>
    <w:rsid w:val="00865C2F"/>
    <w:rsid w:val="008660C1"/>
    <w:rsid w:val="00866398"/>
    <w:rsid w:val="00866B17"/>
    <w:rsid w:val="00866DA7"/>
    <w:rsid w:val="00871C12"/>
    <w:rsid w:val="00872161"/>
    <w:rsid w:val="00872B1C"/>
    <w:rsid w:val="008736B5"/>
    <w:rsid w:val="008736FC"/>
    <w:rsid w:val="00873E0D"/>
    <w:rsid w:val="008747BD"/>
    <w:rsid w:val="008751A3"/>
    <w:rsid w:val="00877FBE"/>
    <w:rsid w:val="008806E8"/>
    <w:rsid w:val="0088470D"/>
    <w:rsid w:val="00884FE2"/>
    <w:rsid w:val="00885B0B"/>
    <w:rsid w:val="00886F3F"/>
    <w:rsid w:val="0089078C"/>
    <w:rsid w:val="00891010"/>
    <w:rsid w:val="00892BC4"/>
    <w:rsid w:val="00894932"/>
    <w:rsid w:val="008A2D0F"/>
    <w:rsid w:val="008A3F3D"/>
    <w:rsid w:val="008A4A5A"/>
    <w:rsid w:val="008A52A0"/>
    <w:rsid w:val="008B146C"/>
    <w:rsid w:val="008B3530"/>
    <w:rsid w:val="008B5DA6"/>
    <w:rsid w:val="008B7F25"/>
    <w:rsid w:val="008C052E"/>
    <w:rsid w:val="008C24A6"/>
    <w:rsid w:val="008C33A0"/>
    <w:rsid w:val="008C47EC"/>
    <w:rsid w:val="008C4B92"/>
    <w:rsid w:val="008C74B2"/>
    <w:rsid w:val="008D017D"/>
    <w:rsid w:val="008D1D82"/>
    <w:rsid w:val="008D386B"/>
    <w:rsid w:val="008D3FC2"/>
    <w:rsid w:val="008D6C99"/>
    <w:rsid w:val="008D6F93"/>
    <w:rsid w:val="008D7488"/>
    <w:rsid w:val="008D7C77"/>
    <w:rsid w:val="008E0D2C"/>
    <w:rsid w:val="008E1A51"/>
    <w:rsid w:val="008E371D"/>
    <w:rsid w:val="008E60D7"/>
    <w:rsid w:val="008F24B8"/>
    <w:rsid w:val="008F2848"/>
    <w:rsid w:val="008F2985"/>
    <w:rsid w:val="00900418"/>
    <w:rsid w:val="0090177B"/>
    <w:rsid w:val="00901B3B"/>
    <w:rsid w:val="00901C49"/>
    <w:rsid w:val="009020B0"/>
    <w:rsid w:val="00903F21"/>
    <w:rsid w:val="009043B5"/>
    <w:rsid w:val="00913D32"/>
    <w:rsid w:val="009168D5"/>
    <w:rsid w:val="0092246F"/>
    <w:rsid w:val="0092283A"/>
    <w:rsid w:val="009243DC"/>
    <w:rsid w:val="00926082"/>
    <w:rsid w:val="00926B32"/>
    <w:rsid w:val="00927FD0"/>
    <w:rsid w:val="00930B66"/>
    <w:rsid w:val="0093154B"/>
    <w:rsid w:val="0093177A"/>
    <w:rsid w:val="009322D5"/>
    <w:rsid w:val="00932AD9"/>
    <w:rsid w:val="009331DC"/>
    <w:rsid w:val="00935517"/>
    <w:rsid w:val="009357E9"/>
    <w:rsid w:val="00935B5C"/>
    <w:rsid w:val="00936023"/>
    <w:rsid w:val="0094164B"/>
    <w:rsid w:val="00941D55"/>
    <w:rsid w:val="0094290F"/>
    <w:rsid w:val="009437EB"/>
    <w:rsid w:val="009442D1"/>
    <w:rsid w:val="0095105D"/>
    <w:rsid w:val="0095145B"/>
    <w:rsid w:val="00951F8E"/>
    <w:rsid w:val="00953379"/>
    <w:rsid w:val="009536A0"/>
    <w:rsid w:val="009566B9"/>
    <w:rsid w:val="0095733C"/>
    <w:rsid w:val="00962D4A"/>
    <w:rsid w:val="0096458C"/>
    <w:rsid w:val="0096611A"/>
    <w:rsid w:val="00967E8C"/>
    <w:rsid w:val="009702A2"/>
    <w:rsid w:val="0097047F"/>
    <w:rsid w:val="00972C2F"/>
    <w:rsid w:val="00972E23"/>
    <w:rsid w:val="009733ED"/>
    <w:rsid w:val="00973706"/>
    <w:rsid w:val="00974144"/>
    <w:rsid w:val="009755B3"/>
    <w:rsid w:val="0097640A"/>
    <w:rsid w:val="00980E96"/>
    <w:rsid w:val="0098212E"/>
    <w:rsid w:val="00983B1F"/>
    <w:rsid w:val="00984232"/>
    <w:rsid w:val="00985A60"/>
    <w:rsid w:val="0098706C"/>
    <w:rsid w:val="009872EF"/>
    <w:rsid w:val="00990555"/>
    <w:rsid w:val="00991F4C"/>
    <w:rsid w:val="009923E7"/>
    <w:rsid w:val="009930AB"/>
    <w:rsid w:val="00997FDE"/>
    <w:rsid w:val="009A056A"/>
    <w:rsid w:val="009A31A2"/>
    <w:rsid w:val="009A6221"/>
    <w:rsid w:val="009A68FB"/>
    <w:rsid w:val="009B0E0C"/>
    <w:rsid w:val="009B0EEC"/>
    <w:rsid w:val="009B7099"/>
    <w:rsid w:val="009B7261"/>
    <w:rsid w:val="009B7412"/>
    <w:rsid w:val="009C010A"/>
    <w:rsid w:val="009C2CF0"/>
    <w:rsid w:val="009C4BDF"/>
    <w:rsid w:val="009C4D67"/>
    <w:rsid w:val="009C705B"/>
    <w:rsid w:val="009C78F5"/>
    <w:rsid w:val="009D0B61"/>
    <w:rsid w:val="009D0D92"/>
    <w:rsid w:val="009D3739"/>
    <w:rsid w:val="009D52B0"/>
    <w:rsid w:val="009D5972"/>
    <w:rsid w:val="009D67CC"/>
    <w:rsid w:val="009D750E"/>
    <w:rsid w:val="009E1804"/>
    <w:rsid w:val="009E1EB9"/>
    <w:rsid w:val="009E3606"/>
    <w:rsid w:val="009E4045"/>
    <w:rsid w:val="009E4501"/>
    <w:rsid w:val="009E668B"/>
    <w:rsid w:val="009E7BE9"/>
    <w:rsid w:val="009F1360"/>
    <w:rsid w:val="009F2ED3"/>
    <w:rsid w:val="009F3095"/>
    <w:rsid w:val="009F3EAF"/>
    <w:rsid w:val="009F70C1"/>
    <w:rsid w:val="009F7EC2"/>
    <w:rsid w:val="00A00AAF"/>
    <w:rsid w:val="00A00F89"/>
    <w:rsid w:val="00A01677"/>
    <w:rsid w:val="00A02608"/>
    <w:rsid w:val="00A0322E"/>
    <w:rsid w:val="00A0345D"/>
    <w:rsid w:val="00A06DAE"/>
    <w:rsid w:val="00A07DBF"/>
    <w:rsid w:val="00A103FF"/>
    <w:rsid w:val="00A10774"/>
    <w:rsid w:val="00A11006"/>
    <w:rsid w:val="00A119CE"/>
    <w:rsid w:val="00A1211E"/>
    <w:rsid w:val="00A12B49"/>
    <w:rsid w:val="00A13083"/>
    <w:rsid w:val="00A13A28"/>
    <w:rsid w:val="00A14424"/>
    <w:rsid w:val="00A20C62"/>
    <w:rsid w:val="00A245E7"/>
    <w:rsid w:val="00A25C03"/>
    <w:rsid w:val="00A25E6A"/>
    <w:rsid w:val="00A312F4"/>
    <w:rsid w:val="00A3141A"/>
    <w:rsid w:val="00A32C65"/>
    <w:rsid w:val="00A369AA"/>
    <w:rsid w:val="00A372FE"/>
    <w:rsid w:val="00A373F4"/>
    <w:rsid w:val="00A37724"/>
    <w:rsid w:val="00A40231"/>
    <w:rsid w:val="00A41A61"/>
    <w:rsid w:val="00A4442F"/>
    <w:rsid w:val="00A449DE"/>
    <w:rsid w:val="00A47E89"/>
    <w:rsid w:val="00A50CAA"/>
    <w:rsid w:val="00A50EDD"/>
    <w:rsid w:val="00A54603"/>
    <w:rsid w:val="00A54AC8"/>
    <w:rsid w:val="00A55F9C"/>
    <w:rsid w:val="00A565DF"/>
    <w:rsid w:val="00A61112"/>
    <w:rsid w:val="00A61F4A"/>
    <w:rsid w:val="00A6388E"/>
    <w:rsid w:val="00A642A4"/>
    <w:rsid w:val="00A64668"/>
    <w:rsid w:val="00A6497D"/>
    <w:rsid w:val="00A6592D"/>
    <w:rsid w:val="00A661BE"/>
    <w:rsid w:val="00A668F2"/>
    <w:rsid w:val="00A67046"/>
    <w:rsid w:val="00A71F5B"/>
    <w:rsid w:val="00A725E0"/>
    <w:rsid w:val="00A7310D"/>
    <w:rsid w:val="00A74737"/>
    <w:rsid w:val="00A75165"/>
    <w:rsid w:val="00A77BB8"/>
    <w:rsid w:val="00A84F00"/>
    <w:rsid w:val="00A864FE"/>
    <w:rsid w:val="00A878F7"/>
    <w:rsid w:val="00A92872"/>
    <w:rsid w:val="00A93278"/>
    <w:rsid w:val="00A94F16"/>
    <w:rsid w:val="00A9524F"/>
    <w:rsid w:val="00A95560"/>
    <w:rsid w:val="00A97442"/>
    <w:rsid w:val="00A97D62"/>
    <w:rsid w:val="00AA2CBB"/>
    <w:rsid w:val="00AA4744"/>
    <w:rsid w:val="00AA56C7"/>
    <w:rsid w:val="00AA5B17"/>
    <w:rsid w:val="00AA5BB7"/>
    <w:rsid w:val="00AA6369"/>
    <w:rsid w:val="00AA6F89"/>
    <w:rsid w:val="00AB3687"/>
    <w:rsid w:val="00AB3D3A"/>
    <w:rsid w:val="00AB74E7"/>
    <w:rsid w:val="00AC543E"/>
    <w:rsid w:val="00AC6BDF"/>
    <w:rsid w:val="00AC7D41"/>
    <w:rsid w:val="00AD0A66"/>
    <w:rsid w:val="00AD19D9"/>
    <w:rsid w:val="00AD6C34"/>
    <w:rsid w:val="00AD6D3D"/>
    <w:rsid w:val="00AD70CD"/>
    <w:rsid w:val="00AE06AB"/>
    <w:rsid w:val="00AE1513"/>
    <w:rsid w:val="00AE25F8"/>
    <w:rsid w:val="00AE2C16"/>
    <w:rsid w:val="00AE45E5"/>
    <w:rsid w:val="00AE5300"/>
    <w:rsid w:val="00AE5AEF"/>
    <w:rsid w:val="00AF0092"/>
    <w:rsid w:val="00AF04F5"/>
    <w:rsid w:val="00AF46DB"/>
    <w:rsid w:val="00AF4C08"/>
    <w:rsid w:val="00AF73C9"/>
    <w:rsid w:val="00B017D2"/>
    <w:rsid w:val="00B01CCC"/>
    <w:rsid w:val="00B0264F"/>
    <w:rsid w:val="00B0284A"/>
    <w:rsid w:val="00B0430F"/>
    <w:rsid w:val="00B044B8"/>
    <w:rsid w:val="00B06856"/>
    <w:rsid w:val="00B06903"/>
    <w:rsid w:val="00B15178"/>
    <w:rsid w:val="00B16288"/>
    <w:rsid w:val="00B171EA"/>
    <w:rsid w:val="00B21D86"/>
    <w:rsid w:val="00B22EA1"/>
    <w:rsid w:val="00B230AA"/>
    <w:rsid w:val="00B249BA"/>
    <w:rsid w:val="00B27025"/>
    <w:rsid w:val="00B279B6"/>
    <w:rsid w:val="00B32585"/>
    <w:rsid w:val="00B33E66"/>
    <w:rsid w:val="00B34419"/>
    <w:rsid w:val="00B354E2"/>
    <w:rsid w:val="00B35EAD"/>
    <w:rsid w:val="00B37623"/>
    <w:rsid w:val="00B40DB4"/>
    <w:rsid w:val="00B41D10"/>
    <w:rsid w:val="00B42ACD"/>
    <w:rsid w:val="00B4494A"/>
    <w:rsid w:val="00B456E1"/>
    <w:rsid w:val="00B45F0F"/>
    <w:rsid w:val="00B50A3C"/>
    <w:rsid w:val="00B512F1"/>
    <w:rsid w:val="00B516A5"/>
    <w:rsid w:val="00B55EE9"/>
    <w:rsid w:val="00B63451"/>
    <w:rsid w:val="00B67FCC"/>
    <w:rsid w:val="00B70ED5"/>
    <w:rsid w:val="00B71C37"/>
    <w:rsid w:val="00B72C1A"/>
    <w:rsid w:val="00B73577"/>
    <w:rsid w:val="00B74E99"/>
    <w:rsid w:val="00B8356C"/>
    <w:rsid w:val="00B836CE"/>
    <w:rsid w:val="00B9103B"/>
    <w:rsid w:val="00B91A48"/>
    <w:rsid w:val="00B92524"/>
    <w:rsid w:val="00B93D82"/>
    <w:rsid w:val="00B9536C"/>
    <w:rsid w:val="00B96CCB"/>
    <w:rsid w:val="00B96F8D"/>
    <w:rsid w:val="00BA5CB0"/>
    <w:rsid w:val="00BB05B8"/>
    <w:rsid w:val="00BB0D03"/>
    <w:rsid w:val="00BB1B46"/>
    <w:rsid w:val="00BB2862"/>
    <w:rsid w:val="00BB3C64"/>
    <w:rsid w:val="00BB4010"/>
    <w:rsid w:val="00BB5949"/>
    <w:rsid w:val="00BB68A0"/>
    <w:rsid w:val="00BB7BA2"/>
    <w:rsid w:val="00BC00C7"/>
    <w:rsid w:val="00BC012E"/>
    <w:rsid w:val="00BC18B1"/>
    <w:rsid w:val="00BC2203"/>
    <w:rsid w:val="00BC60EC"/>
    <w:rsid w:val="00BC6102"/>
    <w:rsid w:val="00BC7D7D"/>
    <w:rsid w:val="00BD2386"/>
    <w:rsid w:val="00BD2707"/>
    <w:rsid w:val="00BD3122"/>
    <w:rsid w:val="00BD3527"/>
    <w:rsid w:val="00BD3DE3"/>
    <w:rsid w:val="00BD42F3"/>
    <w:rsid w:val="00BD59BF"/>
    <w:rsid w:val="00BD5BD9"/>
    <w:rsid w:val="00BD6C09"/>
    <w:rsid w:val="00BD6D92"/>
    <w:rsid w:val="00BE14C7"/>
    <w:rsid w:val="00BE1831"/>
    <w:rsid w:val="00BE2A6D"/>
    <w:rsid w:val="00BE3056"/>
    <w:rsid w:val="00BE3105"/>
    <w:rsid w:val="00BE7B09"/>
    <w:rsid w:val="00BF010E"/>
    <w:rsid w:val="00BF2467"/>
    <w:rsid w:val="00BF285C"/>
    <w:rsid w:val="00BF4DFE"/>
    <w:rsid w:val="00BF5948"/>
    <w:rsid w:val="00C01A36"/>
    <w:rsid w:val="00C02C9D"/>
    <w:rsid w:val="00C03F60"/>
    <w:rsid w:val="00C04A09"/>
    <w:rsid w:val="00C07E52"/>
    <w:rsid w:val="00C112A3"/>
    <w:rsid w:val="00C11F0C"/>
    <w:rsid w:val="00C11F3D"/>
    <w:rsid w:val="00C1219E"/>
    <w:rsid w:val="00C134A3"/>
    <w:rsid w:val="00C13ED0"/>
    <w:rsid w:val="00C142D4"/>
    <w:rsid w:val="00C14762"/>
    <w:rsid w:val="00C14AF2"/>
    <w:rsid w:val="00C1523B"/>
    <w:rsid w:val="00C16A95"/>
    <w:rsid w:val="00C2001A"/>
    <w:rsid w:val="00C25D3E"/>
    <w:rsid w:val="00C26FAA"/>
    <w:rsid w:val="00C30132"/>
    <w:rsid w:val="00C3036E"/>
    <w:rsid w:val="00C3078F"/>
    <w:rsid w:val="00C354B5"/>
    <w:rsid w:val="00C373EC"/>
    <w:rsid w:val="00C40395"/>
    <w:rsid w:val="00C40432"/>
    <w:rsid w:val="00C40740"/>
    <w:rsid w:val="00C40B44"/>
    <w:rsid w:val="00C41EBC"/>
    <w:rsid w:val="00C4291E"/>
    <w:rsid w:val="00C42D98"/>
    <w:rsid w:val="00C42DD4"/>
    <w:rsid w:val="00C43190"/>
    <w:rsid w:val="00C44B31"/>
    <w:rsid w:val="00C512BA"/>
    <w:rsid w:val="00C51D62"/>
    <w:rsid w:val="00C5356E"/>
    <w:rsid w:val="00C535DB"/>
    <w:rsid w:val="00C5454C"/>
    <w:rsid w:val="00C603F3"/>
    <w:rsid w:val="00C63215"/>
    <w:rsid w:val="00C63399"/>
    <w:rsid w:val="00C634B7"/>
    <w:rsid w:val="00C655F0"/>
    <w:rsid w:val="00C659BE"/>
    <w:rsid w:val="00C70330"/>
    <w:rsid w:val="00C72CBE"/>
    <w:rsid w:val="00C73CE2"/>
    <w:rsid w:val="00C77A25"/>
    <w:rsid w:val="00C8118D"/>
    <w:rsid w:val="00C816A5"/>
    <w:rsid w:val="00C819BB"/>
    <w:rsid w:val="00C82A94"/>
    <w:rsid w:val="00C82AC3"/>
    <w:rsid w:val="00C834E8"/>
    <w:rsid w:val="00C8372D"/>
    <w:rsid w:val="00C858E1"/>
    <w:rsid w:val="00C86E9F"/>
    <w:rsid w:val="00C91469"/>
    <w:rsid w:val="00C94FE4"/>
    <w:rsid w:val="00C965A2"/>
    <w:rsid w:val="00C96720"/>
    <w:rsid w:val="00CA1000"/>
    <w:rsid w:val="00CA1C84"/>
    <w:rsid w:val="00CA224B"/>
    <w:rsid w:val="00CA2546"/>
    <w:rsid w:val="00CA37AA"/>
    <w:rsid w:val="00CA3808"/>
    <w:rsid w:val="00CA3C8F"/>
    <w:rsid w:val="00CA3F6E"/>
    <w:rsid w:val="00CA409C"/>
    <w:rsid w:val="00CA56CD"/>
    <w:rsid w:val="00CA6B81"/>
    <w:rsid w:val="00CA6FA1"/>
    <w:rsid w:val="00CB195A"/>
    <w:rsid w:val="00CB22F1"/>
    <w:rsid w:val="00CB2ADE"/>
    <w:rsid w:val="00CB2FA3"/>
    <w:rsid w:val="00CB552F"/>
    <w:rsid w:val="00CB6D35"/>
    <w:rsid w:val="00CB7BD5"/>
    <w:rsid w:val="00CB7D7E"/>
    <w:rsid w:val="00CC22FF"/>
    <w:rsid w:val="00CC3528"/>
    <w:rsid w:val="00CC35E1"/>
    <w:rsid w:val="00CC36EB"/>
    <w:rsid w:val="00CC5B77"/>
    <w:rsid w:val="00CC62F3"/>
    <w:rsid w:val="00CC6B11"/>
    <w:rsid w:val="00CC7473"/>
    <w:rsid w:val="00CD3A24"/>
    <w:rsid w:val="00CD3C2F"/>
    <w:rsid w:val="00CE00C0"/>
    <w:rsid w:val="00CE4C59"/>
    <w:rsid w:val="00CE4C9A"/>
    <w:rsid w:val="00CE6189"/>
    <w:rsid w:val="00CF1278"/>
    <w:rsid w:val="00CF1E5F"/>
    <w:rsid w:val="00CF4BE2"/>
    <w:rsid w:val="00CF5193"/>
    <w:rsid w:val="00CF55C2"/>
    <w:rsid w:val="00CF67F4"/>
    <w:rsid w:val="00D001D1"/>
    <w:rsid w:val="00D003CF"/>
    <w:rsid w:val="00D00CD6"/>
    <w:rsid w:val="00D0189A"/>
    <w:rsid w:val="00D02B77"/>
    <w:rsid w:val="00D02ED7"/>
    <w:rsid w:val="00D03AB4"/>
    <w:rsid w:val="00D0715A"/>
    <w:rsid w:val="00D12803"/>
    <w:rsid w:val="00D15573"/>
    <w:rsid w:val="00D20733"/>
    <w:rsid w:val="00D20BFC"/>
    <w:rsid w:val="00D21F61"/>
    <w:rsid w:val="00D23273"/>
    <w:rsid w:val="00D2350F"/>
    <w:rsid w:val="00D23E69"/>
    <w:rsid w:val="00D25459"/>
    <w:rsid w:val="00D25647"/>
    <w:rsid w:val="00D30250"/>
    <w:rsid w:val="00D317E2"/>
    <w:rsid w:val="00D33454"/>
    <w:rsid w:val="00D3362E"/>
    <w:rsid w:val="00D45B77"/>
    <w:rsid w:val="00D470CF"/>
    <w:rsid w:val="00D50260"/>
    <w:rsid w:val="00D53F84"/>
    <w:rsid w:val="00D5437F"/>
    <w:rsid w:val="00D54975"/>
    <w:rsid w:val="00D55F10"/>
    <w:rsid w:val="00D602F2"/>
    <w:rsid w:val="00D6094C"/>
    <w:rsid w:val="00D62032"/>
    <w:rsid w:val="00D6394B"/>
    <w:rsid w:val="00D6536F"/>
    <w:rsid w:val="00D669D9"/>
    <w:rsid w:val="00D70579"/>
    <w:rsid w:val="00D70B71"/>
    <w:rsid w:val="00D71EA2"/>
    <w:rsid w:val="00D82EDE"/>
    <w:rsid w:val="00D8339D"/>
    <w:rsid w:val="00D8536E"/>
    <w:rsid w:val="00D9251C"/>
    <w:rsid w:val="00D95B08"/>
    <w:rsid w:val="00D96000"/>
    <w:rsid w:val="00DA0905"/>
    <w:rsid w:val="00DA557A"/>
    <w:rsid w:val="00DA73FE"/>
    <w:rsid w:val="00DA79C9"/>
    <w:rsid w:val="00DA7BE9"/>
    <w:rsid w:val="00DB24FF"/>
    <w:rsid w:val="00DB3D21"/>
    <w:rsid w:val="00DB49E8"/>
    <w:rsid w:val="00DB4BC0"/>
    <w:rsid w:val="00DB6BBC"/>
    <w:rsid w:val="00DC0487"/>
    <w:rsid w:val="00DC21AE"/>
    <w:rsid w:val="00DC5783"/>
    <w:rsid w:val="00DC7780"/>
    <w:rsid w:val="00DD266B"/>
    <w:rsid w:val="00DD3EA5"/>
    <w:rsid w:val="00DE048F"/>
    <w:rsid w:val="00DE0C01"/>
    <w:rsid w:val="00DE2220"/>
    <w:rsid w:val="00DE5139"/>
    <w:rsid w:val="00DE636D"/>
    <w:rsid w:val="00DE71C2"/>
    <w:rsid w:val="00DF114B"/>
    <w:rsid w:val="00DF15A4"/>
    <w:rsid w:val="00DF2CCF"/>
    <w:rsid w:val="00DF3B8D"/>
    <w:rsid w:val="00DF3F52"/>
    <w:rsid w:val="00DF3F88"/>
    <w:rsid w:val="00DF4379"/>
    <w:rsid w:val="00DF79A7"/>
    <w:rsid w:val="00E006E5"/>
    <w:rsid w:val="00E0189D"/>
    <w:rsid w:val="00E029DB"/>
    <w:rsid w:val="00E04A12"/>
    <w:rsid w:val="00E055A4"/>
    <w:rsid w:val="00E0657E"/>
    <w:rsid w:val="00E10A05"/>
    <w:rsid w:val="00E140EF"/>
    <w:rsid w:val="00E2102D"/>
    <w:rsid w:val="00E2196D"/>
    <w:rsid w:val="00E22340"/>
    <w:rsid w:val="00E22701"/>
    <w:rsid w:val="00E23C7D"/>
    <w:rsid w:val="00E24633"/>
    <w:rsid w:val="00E25DB9"/>
    <w:rsid w:val="00E26920"/>
    <w:rsid w:val="00E278D1"/>
    <w:rsid w:val="00E3001F"/>
    <w:rsid w:val="00E3229C"/>
    <w:rsid w:val="00E331B7"/>
    <w:rsid w:val="00E40635"/>
    <w:rsid w:val="00E41557"/>
    <w:rsid w:val="00E4184B"/>
    <w:rsid w:val="00E423C0"/>
    <w:rsid w:val="00E431AC"/>
    <w:rsid w:val="00E4559E"/>
    <w:rsid w:val="00E45E31"/>
    <w:rsid w:val="00E466B0"/>
    <w:rsid w:val="00E47736"/>
    <w:rsid w:val="00E50BAE"/>
    <w:rsid w:val="00E513B7"/>
    <w:rsid w:val="00E520DF"/>
    <w:rsid w:val="00E547A2"/>
    <w:rsid w:val="00E55CDD"/>
    <w:rsid w:val="00E56D6C"/>
    <w:rsid w:val="00E570B5"/>
    <w:rsid w:val="00E57B4C"/>
    <w:rsid w:val="00E57E8A"/>
    <w:rsid w:val="00E57F4A"/>
    <w:rsid w:val="00E61E78"/>
    <w:rsid w:val="00E635DC"/>
    <w:rsid w:val="00E6374D"/>
    <w:rsid w:val="00E659B8"/>
    <w:rsid w:val="00E67431"/>
    <w:rsid w:val="00E71F8A"/>
    <w:rsid w:val="00E72ECA"/>
    <w:rsid w:val="00E731D5"/>
    <w:rsid w:val="00E75DCC"/>
    <w:rsid w:val="00E7619A"/>
    <w:rsid w:val="00E76560"/>
    <w:rsid w:val="00E76AC2"/>
    <w:rsid w:val="00E802CD"/>
    <w:rsid w:val="00E80457"/>
    <w:rsid w:val="00E823BC"/>
    <w:rsid w:val="00E83752"/>
    <w:rsid w:val="00E85DE2"/>
    <w:rsid w:val="00E90BE6"/>
    <w:rsid w:val="00E91377"/>
    <w:rsid w:val="00E92858"/>
    <w:rsid w:val="00E94838"/>
    <w:rsid w:val="00E95CC6"/>
    <w:rsid w:val="00E96FAC"/>
    <w:rsid w:val="00EA0558"/>
    <w:rsid w:val="00EA38FA"/>
    <w:rsid w:val="00EA4099"/>
    <w:rsid w:val="00EA4C33"/>
    <w:rsid w:val="00EA51FC"/>
    <w:rsid w:val="00EA55CB"/>
    <w:rsid w:val="00EA769E"/>
    <w:rsid w:val="00EA775E"/>
    <w:rsid w:val="00EB0F02"/>
    <w:rsid w:val="00EB16ED"/>
    <w:rsid w:val="00EB1BCA"/>
    <w:rsid w:val="00EB1D53"/>
    <w:rsid w:val="00EB56BB"/>
    <w:rsid w:val="00EB717F"/>
    <w:rsid w:val="00EB763F"/>
    <w:rsid w:val="00EB77D0"/>
    <w:rsid w:val="00EC0BF6"/>
    <w:rsid w:val="00EC135E"/>
    <w:rsid w:val="00EC368F"/>
    <w:rsid w:val="00EC3739"/>
    <w:rsid w:val="00EC4D20"/>
    <w:rsid w:val="00EC533A"/>
    <w:rsid w:val="00EC6865"/>
    <w:rsid w:val="00EC75C0"/>
    <w:rsid w:val="00EC76C4"/>
    <w:rsid w:val="00ED1ACF"/>
    <w:rsid w:val="00ED3093"/>
    <w:rsid w:val="00ED33A2"/>
    <w:rsid w:val="00ED5C85"/>
    <w:rsid w:val="00EE18CB"/>
    <w:rsid w:val="00EE242D"/>
    <w:rsid w:val="00EE2B88"/>
    <w:rsid w:val="00EE35B0"/>
    <w:rsid w:val="00EE5E25"/>
    <w:rsid w:val="00EE608B"/>
    <w:rsid w:val="00EF0343"/>
    <w:rsid w:val="00EF06A6"/>
    <w:rsid w:val="00EF0DF0"/>
    <w:rsid w:val="00EF1DC7"/>
    <w:rsid w:val="00EF2906"/>
    <w:rsid w:val="00EF396A"/>
    <w:rsid w:val="00EF4732"/>
    <w:rsid w:val="00EF798C"/>
    <w:rsid w:val="00EF7FD6"/>
    <w:rsid w:val="00F00BA2"/>
    <w:rsid w:val="00F00DDA"/>
    <w:rsid w:val="00F0449E"/>
    <w:rsid w:val="00F057D5"/>
    <w:rsid w:val="00F1184A"/>
    <w:rsid w:val="00F1186B"/>
    <w:rsid w:val="00F118A9"/>
    <w:rsid w:val="00F119A1"/>
    <w:rsid w:val="00F11C5D"/>
    <w:rsid w:val="00F13302"/>
    <w:rsid w:val="00F14D6A"/>
    <w:rsid w:val="00F15EDE"/>
    <w:rsid w:val="00F1631E"/>
    <w:rsid w:val="00F20616"/>
    <w:rsid w:val="00F27177"/>
    <w:rsid w:val="00F314E2"/>
    <w:rsid w:val="00F330C3"/>
    <w:rsid w:val="00F3433A"/>
    <w:rsid w:val="00F343BA"/>
    <w:rsid w:val="00F37196"/>
    <w:rsid w:val="00F432D0"/>
    <w:rsid w:val="00F44FFA"/>
    <w:rsid w:val="00F477F2"/>
    <w:rsid w:val="00F529F6"/>
    <w:rsid w:val="00F558A4"/>
    <w:rsid w:val="00F6095A"/>
    <w:rsid w:val="00F61BC7"/>
    <w:rsid w:val="00F621A0"/>
    <w:rsid w:val="00F64A3C"/>
    <w:rsid w:val="00F6531A"/>
    <w:rsid w:val="00F661D6"/>
    <w:rsid w:val="00F6672B"/>
    <w:rsid w:val="00F66AB5"/>
    <w:rsid w:val="00F67331"/>
    <w:rsid w:val="00F676FB"/>
    <w:rsid w:val="00F76A5A"/>
    <w:rsid w:val="00F779F3"/>
    <w:rsid w:val="00F81BA1"/>
    <w:rsid w:val="00F81E92"/>
    <w:rsid w:val="00F828FA"/>
    <w:rsid w:val="00F836DC"/>
    <w:rsid w:val="00F87F13"/>
    <w:rsid w:val="00F90A55"/>
    <w:rsid w:val="00F9230A"/>
    <w:rsid w:val="00F929E8"/>
    <w:rsid w:val="00F95987"/>
    <w:rsid w:val="00F962B6"/>
    <w:rsid w:val="00F9665E"/>
    <w:rsid w:val="00FA1E8C"/>
    <w:rsid w:val="00FA2A9E"/>
    <w:rsid w:val="00FA48D7"/>
    <w:rsid w:val="00FA61F0"/>
    <w:rsid w:val="00FA7D8C"/>
    <w:rsid w:val="00FB009C"/>
    <w:rsid w:val="00FB0568"/>
    <w:rsid w:val="00FB0A5E"/>
    <w:rsid w:val="00FB385E"/>
    <w:rsid w:val="00FB60DA"/>
    <w:rsid w:val="00FB67EF"/>
    <w:rsid w:val="00FB7466"/>
    <w:rsid w:val="00FC7FA9"/>
    <w:rsid w:val="00FD0363"/>
    <w:rsid w:val="00FD111D"/>
    <w:rsid w:val="00FD175E"/>
    <w:rsid w:val="00FD4D46"/>
    <w:rsid w:val="00FD4F79"/>
    <w:rsid w:val="00FE1363"/>
    <w:rsid w:val="00FE22AE"/>
    <w:rsid w:val="00FE2322"/>
    <w:rsid w:val="00FE3216"/>
    <w:rsid w:val="00FE4052"/>
    <w:rsid w:val="00FE64E8"/>
    <w:rsid w:val="00FE6815"/>
    <w:rsid w:val="00FF0AA3"/>
    <w:rsid w:val="00FF2F47"/>
    <w:rsid w:val="00FF611A"/>
    <w:rsid w:val="00FF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9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77A"/>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paragraph" w:customStyle="1" w:styleId="msonormalcxspdrugie">
    <w:name w:val="msonormalcxspdrugie"/>
    <w:basedOn w:val="Normalny"/>
    <w:rsid w:val="005F65EB"/>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qFormat/>
    <w:rsid w:val="00673D33"/>
    <w:pPr>
      <w:widowControl w:val="0"/>
      <w:suppressAutoHyphens/>
      <w:spacing w:before="280" w:after="0" w:line="240" w:lineRule="auto"/>
      <w:ind w:left="3240"/>
      <w:jc w:val="left"/>
    </w:pPr>
    <w:rPr>
      <w:rFonts w:ascii="Arial" w:eastAsia="Arial" w:hAnsi="Arial"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77A"/>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paragraph" w:customStyle="1" w:styleId="msonormalcxspdrugie">
    <w:name w:val="msonormalcxspdrugie"/>
    <w:basedOn w:val="Normalny"/>
    <w:rsid w:val="005F65EB"/>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qFormat/>
    <w:rsid w:val="00673D33"/>
    <w:pPr>
      <w:widowControl w:val="0"/>
      <w:suppressAutoHyphens/>
      <w:spacing w:before="280" w:after="0" w:line="240" w:lineRule="auto"/>
      <w:ind w:left="3240"/>
      <w:jc w:val="left"/>
    </w:pPr>
    <w:rPr>
      <w:rFonts w:ascii="Arial" w:eastAsia="Arial"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4577">
      <w:bodyDiv w:val="1"/>
      <w:marLeft w:val="0"/>
      <w:marRight w:val="0"/>
      <w:marTop w:val="0"/>
      <w:marBottom w:val="0"/>
      <w:divBdr>
        <w:top w:val="none" w:sz="0" w:space="0" w:color="auto"/>
        <w:left w:val="none" w:sz="0" w:space="0" w:color="auto"/>
        <w:bottom w:val="none" w:sz="0" w:space="0" w:color="auto"/>
        <w:right w:val="none" w:sz="0" w:space="0" w:color="auto"/>
      </w:divBdr>
    </w:div>
    <w:div w:id="108863764">
      <w:bodyDiv w:val="1"/>
      <w:marLeft w:val="0"/>
      <w:marRight w:val="0"/>
      <w:marTop w:val="0"/>
      <w:marBottom w:val="0"/>
      <w:divBdr>
        <w:top w:val="none" w:sz="0" w:space="0" w:color="auto"/>
        <w:left w:val="none" w:sz="0" w:space="0" w:color="auto"/>
        <w:bottom w:val="none" w:sz="0" w:space="0" w:color="auto"/>
        <w:right w:val="none" w:sz="0" w:space="0" w:color="auto"/>
      </w:divBdr>
    </w:div>
    <w:div w:id="234315780">
      <w:bodyDiv w:val="1"/>
      <w:marLeft w:val="0"/>
      <w:marRight w:val="0"/>
      <w:marTop w:val="0"/>
      <w:marBottom w:val="0"/>
      <w:divBdr>
        <w:top w:val="none" w:sz="0" w:space="0" w:color="auto"/>
        <w:left w:val="none" w:sz="0" w:space="0" w:color="auto"/>
        <w:bottom w:val="none" w:sz="0" w:space="0" w:color="auto"/>
        <w:right w:val="none" w:sz="0" w:space="0" w:color="auto"/>
      </w:divBdr>
    </w:div>
    <w:div w:id="309136947">
      <w:bodyDiv w:val="1"/>
      <w:marLeft w:val="0"/>
      <w:marRight w:val="0"/>
      <w:marTop w:val="0"/>
      <w:marBottom w:val="0"/>
      <w:divBdr>
        <w:top w:val="none" w:sz="0" w:space="0" w:color="auto"/>
        <w:left w:val="none" w:sz="0" w:space="0" w:color="auto"/>
        <w:bottom w:val="none" w:sz="0" w:space="0" w:color="auto"/>
        <w:right w:val="none" w:sz="0" w:space="0" w:color="auto"/>
      </w:divBdr>
    </w:div>
    <w:div w:id="432941756">
      <w:bodyDiv w:val="1"/>
      <w:marLeft w:val="0"/>
      <w:marRight w:val="0"/>
      <w:marTop w:val="0"/>
      <w:marBottom w:val="0"/>
      <w:divBdr>
        <w:top w:val="none" w:sz="0" w:space="0" w:color="auto"/>
        <w:left w:val="none" w:sz="0" w:space="0" w:color="auto"/>
        <w:bottom w:val="none" w:sz="0" w:space="0" w:color="auto"/>
        <w:right w:val="none" w:sz="0" w:space="0" w:color="auto"/>
      </w:divBdr>
    </w:div>
    <w:div w:id="581524078">
      <w:bodyDiv w:val="1"/>
      <w:marLeft w:val="0"/>
      <w:marRight w:val="0"/>
      <w:marTop w:val="0"/>
      <w:marBottom w:val="0"/>
      <w:divBdr>
        <w:top w:val="none" w:sz="0" w:space="0" w:color="auto"/>
        <w:left w:val="none" w:sz="0" w:space="0" w:color="auto"/>
        <w:bottom w:val="none" w:sz="0" w:space="0" w:color="auto"/>
        <w:right w:val="none" w:sz="0" w:space="0" w:color="auto"/>
      </w:divBdr>
    </w:div>
    <w:div w:id="630131197">
      <w:bodyDiv w:val="1"/>
      <w:marLeft w:val="0"/>
      <w:marRight w:val="0"/>
      <w:marTop w:val="0"/>
      <w:marBottom w:val="0"/>
      <w:divBdr>
        <w:top w:val="none" w:sz="0" w:space="0" w:color="auto"/>
        <w:left w:val="none" w:sz="0" w:space="0" w:color="auto"/>
        <w:bottom w:val="none" w:sz="0" w:space="0" w:color="auto"/>
        <w:right w:val="none" w:sz="0" w:space="0" w:color="auto"/>
      </w:divBdr>
    </w:div>
    <w:div w:id="756757436">
      <w:bodyDiv w:val="1"/>
      <w:marLeft w:val="0"/>
      <w:marRight w:val="0"/>
      <w:marTop w:val="0"/>
      <w:marBottom w:val="0"/>
      <w:divBdr>
        <w:top w:val="none" w:sz="0" w:space="0" w:color="auto"/>
        <w:left w:val="none" w:sz="0" w:space="0" w:color="auto"/>
        <w:bottom w:val="none" w:sz="0" w:space="0" w:color="auto"/>
        <w:right w:val="none" w:sz="0" w:space="0" w:color="auto"/>
      </w:divBdr>
    </w:div>
    <w:div w:id="794719267">
      <w:bodyDiv w:val="1"/>
      <w:marLeft w:val="0"/>
      <w:marRight w:val="0"/>
      <w:marTop w:val="0"/>
      <w:marBottom w:val="0"/>
      <w:divBdr>
        <w:top w:val="none" w:sz="0" w:space="0" w:color="auto"/>
        <w:left w:val="none" w:sz="0" w:space="0" w:color="auto"/>
        <w:bottom w:val="none" w:sz="0" w:space="0" w:color="auto"/>
        <w:right w:val="none" w:sz="0" w:space="0" w:color="auto"/>
      </w:divBdr>
    </w:div>
    <w:div w:id="814026223">
      <w:bodyDiv w:val="1"/>
      <w:marLeft w:val="0"/>
      <w:marRight w:val="0"/>
      <w:marTop w:val="0"/>
      <w:marBottom w:val="0"/>
      <w:divBdr>
        <w:top w:val="none" w:sz="0" w:space="0" w:color="auto"/>
        <w:left w:val="none" w:sz="0" w:space="0" w:color="auto"/>
        <w:bottom w:val="none" w:sz="0" w:space="0" w:color="auto"/>
        <w:right w:val="none" w:sz="0" w:space="0" w:color="auto"/>
      </w:divBdr>
    </w:div>
    <w:div w:id="861359846">
      <w:bodyDiv w:val="1"/>
      <w:marLeft w:val="0"/>
      <w:marRight w:val="0"/>
      <w:marTop w:val="0"/>
      <w:marBottom w:val="0"/>
      <w:divBdr>
        <w:top w:val="none" w:sz="0" w:space="0" w:color="auto"/>
        <w:left w:val="none" w:sz="0" w:space="0" w:color="auto"/>
        <w:bottom w:val="none" w:sz="0" w:space="0" w:color="auto"/>
        <w:right w:val="none" w:sz="0" w:space="0" w:color="auto"/>
      </w:divBdr>
    </w:div>
    <w:div w:id="1069620053">
      <w:bodyDiv w:val="1"/>
      <w:marLeft w:val="0"/>
      <w:marRight w:val="0"/>
      <w:marTop w:val="0"/>
      <w:marBottom w:val="0"/>
      <w:divBdr>
        <w:top w:val="none" w:sz="0" w:space="0" w:color="auto"/>
        <w:left w:val="none" w:sz="0" w:space="0" w:color="auto"/>
        <w:bottom w:val="none" w:sz="0" w:space="0" w:color="auto"/>
        <w:right w:val="none" w:sz="0" w:space="0" w:color="auto"/>
      </w:divBdr>
    </w:div>
    <w:div w:id="1093549678">
      <w:bodyDiv w:val="1"/>
      <w:marLeft w:val="0"/>
      <w:marRight w:val="0"/>
      <w:marTop w:val="0"/>
      <w:marBottom w:val="0"/>
      <w:divBdr>
        <w:top w:val="none" w:sz="0" w:space="0" w:color="auto"/>
        <w:left w:val="none" w:sz="0" w:space="0" w:color="auto"/>
        <w:bottom w:val="none" w:sz="0" w:space="0" w:color="auto"/>
        <w:right w:val="none" w:sz="0" w:space="0" w:color="auto"/>
      </w:divBdr>
    </w:div>
    <w:div w:id="1230579466">
      <w:bodyDiv w:val="1"/>
      <w:marLeft w:val="0"/>
      <w:marRight w:val="0"/>
      <w:marTop w:val="0"/>
      <w:marBottom w:val="0"/>
      <w:divBdr>
        <w:top w:val="none" w:sz="0" w:space="0" w:color="auto"/>
        <w:left w:val="none" w:sz="0" w:space="0" w:color="auto"/>
        <w:bottom w:val="none" w:sz="0" w:space="0" w:color="auto"/>
        <w:right w:val="none" w:sz="0" w:space="0" w:color="auto"/>
      </w:divBdr>
    </w:div>
    <w:div w:id="1236017249">
      <w:bodyDiv w:val="1"/>
      <w:marLeft w:val="0"/>
      <w:marRight w:val="0"/>
      <w:marTop w:val="0"/>
      <w:marBottom w:val="0"/>
      <w:divBdr>
        <w:top w:val="none" w:sz="0" w:space="0" w:color="auto"/>
        <w:left w:val="none" w:sz="0" w:space="0" w:color="auto"/>
        <w:bottom w:val="none" w:sz="0" w:space="0" w:color="auto"/>
        <w:right w:val="none" w:sz="0" w:space="0" w:color="auto"/>
      </w:divBdr>
    </w:div>
    <w:div w:id="1239436045">
      <w:bodyDiv w:val="1"/>
      <w:marLeft w:val="0"/>
      <w:marRight w:val="0"/>
      <w:marTop w:val="0"/>
      <w:marBottom w:val="0"/>
      <w:divBdr>
        <w:top w:val="none" w:sz="0" w:space="0" w:color="auto"/>
        <w:left w:val="none" w:sz="0" w:space="0" w:color="auto"/>
        <w:bottom w:val="none" w:sz="0" w:space="0" w:color="auto"/>
        <w:right w:val="none" w:sz="0" w:space="0" w:color="auto"/>
      </w:divBdr>
    </w:div>
    <w:div w:id="1302690493">
      <w:bodyDiv w:val="1"/>
      <w:marLeft w:val="0"/>
      <w:marRight w:val="0"/>
      <w:marTop w:val="0"/>
      <w:marBottom w:val="0"/>
      <w:divBdr>
        <w:top w:val="none" w:sz="0" w:space="0" w:color="auto"/>
        <w:left w:val="none" w:sz="0" w:space="0" w:color="auto"/>
        <w:bottom w:val="none" w:sz="0" w:space="0" w:color="auto"/>
        <w:right w:val="none" w:sz="0" w:space="0" w:color="auto"/>
      </w:divBdr>
    </w:div>
    <w:div w:id="1307081964">
      <w:bodyDiv w:val="1"/>
      <w:marLeft w:val="0"/>
      <w:marRight w:val="0"/>
      <w:marTop w:val="0"/>
      <w:marBottom w:val="0"/>
      <w:divBdr>
        <w:top w:val="none" w:sz="0" w:space="0" w:color="auto"/>
        <w:left w:val="none" w:sz="0" w:space="0" w:color="auto"/>
        <w:bottom w:val="none" w:sz="0" w:space="0" w:color="auto"/>
        <w:right w:val="none" w:sz="0" w:space="0" w:color="auto"/>
      </w:divBdr>
    </w:div>
    <w:div w:id="1317757165">
      <w:bodyDiv w:val="1"/>
      <w:marLeft w:val="0"/>
      <w:marRight w:val="0"/>
      <w:marTop w:val="0"/>
      <w:marBottom w:val="0"/>
      <w:divBdr>
        <w:top w:val="none" w:sz="0" w:space="0" w:color="auto"/>
        <w:left w:val="none" w:sz="0" w:space="0" w:color="auto"/>
        <w:bottom w:val="none" w:sz="0" w:space="0" w:color="auto"/>
        <w:right w:val="none" w:sz="0" w:space="0" w:color="auto"/>
      </w:divBdr>
    </w:div>
    <w:div w:id="1527018173">
      <w:bodyDiv w:val="1"/>
      <w:marLeft w:val="0"/>
      <w:marRight w:val="0"/>
      <w:marTop w:val="0"/>
      <w:marBottom w:val="0"/>
      <w:divBdr>
        <w:top w:val="none" w:sz="0" w:space="0" w:color="auto"/>
        <w:left w:val="none" w:sz="0" w:space="0" w:color="auto"/>
        <w:bottom w:val="none" w:sz="0" w:space="0" w:color="auto"/>
        <w:right w:val="none" w:sz="0" w:space="0" w:color="auto"/>
      </w:divBdr>
    </w:div>
    <w:div w:id="1615751795">
      <w:bodyDiv w:val="1"/>
      <w:marLeft w:val="0"/>
      <w:marRight w:val="0"/>
      <w:marTop w:val="0"/>
      <w:marBottom w:val="0"/>
      <w:divBdr>
        <w:top w:val="none" w:sz="0" w:space="0" w:color="auto"/>
        <w:left w:val="none" w:sz="0" w:space="0" w:color="auto"/>
        <w:bottom w:val="none" w:sz="0" w:space="0" w:color="auto"/>
        <w:right w:val="none" w:sz="0" w:space="0" w:color="auto"/>
      </w:divBdr>
      <w:divsChild>
        <w:div w:id="665937909">
          <w:marLeft w:val="240"/>
          <w:marRight w:val="0"/>
          <w:marTop w:val="72"/>
          <w:marBottom w:val="72"/>
          <w:divBdr>
            <w:top w:val="none" w:sz="0" w:space="0" w:color="auto"/>
            <w:left w:val="none" w:sz="0" w:space="0" w:color="auto"/>
            <w:bottom w:val="none" w:sz="0" w:space="0" w:color="auto"/>
            <w:right w:val="none" w:sz="0" w:space="0" w:color="auto"/>
          </w:divBdr>
        </w:div>
        <w:div w:id="993024929">
          <w:marLeft w:val="240"/>
          <w:marRight w:val="0"/>
          <w:marTop w:val="0"/>
          <w:marBottom w:val="72"/>
          <w:divBdr>
            <w:top w:val="none" w:sz="0" w:space="0" w:color="auto"/>
            <w:left w:val="none" w:sz="0" w:space="0" w:color="auto"/>
            <w:bottom w:val="none" w:sz="0" w:space="0" w:color="auto"/>
            <w:right w:val="none" w:sz="0" w:space="0" w:color="auto"/>
          </w:divBdr>
        </w:div>
      </w:divsChild>
    </w:div>
    <w:div w:id="1913736001">
      <w:bodyDiv w:val="1"/>
      <w:marLeft w:val="0"/>
      <w:marRight w:val="0"/>
      <w:marTop w:val="0"/>
      <w:marBottom w:val="0"/>
      <w:divBdr>
        <w:top w:val="none" w:sz="0" w:space="0" w:color="auto"/>
        <w:left w:val="none" w:sz="0" w:space="0" w:color="auto"/>
        <w:bottom w:val="none" w:sz="0" w:space="0" w:color="auto"/>
        <w:right w:val="none" w:sz="0" w:space="0" w:color="auto"/>
      </w:divBdr>
    </w:div>
    <w:div w:id="1914851086">
      <w:bodyDiv w:val="1"/>
      <w:marLeft w:val="0"/>
      <w:marRight w:val="0"/>
      <w:marTop w:val="0"/>
      <w:marBottom w:val="0"/>
      <w:divBdr>
        <w:top w:val="none" w:sz="0" w:space="0" w:color="auto"/>
        <w:left w:val="none" w:sz="0" w:space="0" w:color="auto"/>
        <w:bottom w:val="none" w:sz="0" w:space="0" w:color="auto"/>
        <w:right w:val="none" w:sz="0" w:space="0" w:color="auto"/>
      </w:divBdr>
    </w:div>
    <w:div w:id="1926574227">
      <w:bodyDiv w:val="1"/>
      <w:marLeft w:val="0"/>
      <w:marRight w:val="0"/>
      <w:marTop w:val="0"/>
      <w:marBottom w:val="0"/>
      <w:divBdr>
        <w:top w:val="none" w:sz="0" w:space="0" w:color="auto"/>
        <w:left w:val="none" w:sz="0" w:space="0" w:color="auto"/>
        <w:bottom w:val="none" w:sz="0" w:space="0" w:color="auto"/>
        <w:right w:val="none" w:sz="0" w:space="0" w:color="auto"/>
      </w:divBdr>
    </w:div>
    <w:div w:id="2037190489">
      <w:bodyDiv w:val="1"/>
      <w:marLeft w:val="0"/>
      <w:marRight w:val="0"/>
      <w:marTop w:val="0"/>
      <w:marBottom w:val="0"/>
      <w:divBdr>
        <w:top w:val="none" w:sz="0" w:space="0" w:color="auto"/>
        <w:left w:val="none" w:sz="0" w:space="0" w:color="auto"/>
        <w:bottom w:val="none" w:sz="0" w:space="0" w:color="auto"/>
        <w:right w:val="none" w:sz="0" w:space="0" w:color="auto"/>
      </w:divBdr>
    </w:div>
    <w:div w:id="21346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sekretariat@powiatchelmski.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powiatchelmski.pl" TargetMode="External"/><Relationship Id="rId14" Type="http://schemas.openxmlformats.org/officeDocument/2006/relationships/image" Target="media/image4.e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72855-A5D9-4AB1-8A87-2DBC895B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18</Pages>
  <Words>6337</Words>
  <Characters>38024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Kowalska Alicja</cp:lastModifiedBy>
  <cp:revision>1458</cp:revision>
  <cp:lastPrinted>2020-06-16T06:09:00Z</cp:lastPrinted>
  <dcterms:created xsi:type="dcterms:W3CDTF">2016-09-12T11:21:00Z</dcterms:created>
  <dcterms:modified xsi:type="dcterms:W3CDTF">2020-06-16T13:35:00Z</dcterms:modified>
</cp:coreProperties>
</file>